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12167" w14:textId="288374F5" w:rsidR="002435F9" w:rsidRPr="0027737D" w:rsidRDefault="0027737D" w:rsidP="0027737D">
      <w:pPr>
        <w:snapToGrid w:val="0"/>
        <w:spacing w:line="480" w:lineRule="atLeast"/>
        <w:jc w:val="both"/>
        <w:rPr>
          <w:rFonts w:eastAsia="標楷體"/>
          <w:sz w:val="28"/>
        </w:rPr>
      </w:pPr>
      <w:bookmarkStart w:id="0" w:name="六、各年級教科書選用版本或自編一覽表"/>
      <w:r w:rsidRPr="0027737D">
        <w:rPr>
          <w:rFonts w:eastAsia="標楷體"/>
          <w:sz w:val="28"/>
        </w:rPr>
        <w:t>萬新國民中學</w:t>
      </w:r>
      <w:r w:rsidRPr="0027737D">
        <w:rPr>
          <w:rFonts w:eastAsia="標楷體"/>
          <w:sz w:val="28"/>
        </w:rPr>
        <w:t>115</w:t>
      </w:r>
      <w:r w:rsidRPr="0027737D">
        <w:rPr>
          <w:rFonts w:eastAsia="標楷體" w:hint="eastAsia"/>
          <w:sz w:val="28"/>
        </w:rPr>
        <w:t>學年度</w:t>
      </w:r>
      <w:r w:rsidR="002435F9" w:rsidRPr="0027737D">
        <w:rPr>
          <w:rFonts w:eastAsia="標楷體"/>
          <w:sz w:val="28"/>
        </w:rPr>
        <w:t>各年級教科書選用版本或自編一覽表</w:t>
      </w:r>
      <w:bookmarkEnd w:id="0"/>
    </w:p>
    <w:p w14:paraId="352015B6" w14:textId="77777777" w:rsidR="0027737D" w:rsidRDefault="0027737D" w:rsidP="0027737D">
      <w:pPr>
        <w:pStyle w:val="a3"/>
        <w:ind w:leftChars="0" w:left="615"/>
        <w:rPr>
          <w:rFonts w:hint="eastAsia"/>
        </w:rPr>
      </w:pPr>
    </w:p>
    <w:tbl>
      <w:tblPr>
        <w:tblpPr w:leftFromText="180" w:rightFromText="180" w:vertAnchor="text" w:horzAnchor="margin" w:tblpY="-4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6"/>
        <w:gridCol w:w="1180"/>
        <w:gridCol w:w="1624"/>
        <w:gridCol w:w="1630"/>
        <w:gridCol w:w="1547"/>
      </w:tblGrid>
      <w:tr w:rsidR="0027737D" w:rsidRPr="00573043" w14:paraId="4AFD8CED" w14:textId="77777777" w:rsidTr="008A7F82">
        <w:trPr>
          <w:trHeight w:hRule="exact" w:val="1623"/>
        </w:trPr>
        <w:tc>
          <w:tcPr>
            <w:tcW w:w="2286" w:type="dxa"/>
            <w:gridSpan w:val="2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3" w:space="0" w:color="000000"/>
              <w:tl2br w:val="single" w:sz="4" w:space="0" w:color="auto"/>
            </w:tcBorders>
          </w:tcPr>
          <w:p w14:paraId="2AEDA9CF" w14:textId="77777777" w:rsidR="0027737D" w:rsidRPr="00573043" w:rsidRDefault="0027737D" w:rsidP="008A7F82">
            <w:pPr>
              <w:spacing w:line="2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A9827A3" w14:textId="77777777" w:rsidR="0027737D" w:rsidRPr="00573043" w:rsidRDefault="0027737D" w:rsidP="008A7F82">
            <w:pPr>
              <w:autoSpaceDE w:val="0"/>
              <w:autoSpaceDN w:val="0"/>
              <w:jc w:val="center"/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</w:pPr>
            <w:r w:rsidRPr="00573043">
              <w:rPr>
                <w:rFonts w:ascii="標楷體" w:eastAsia="標楷體" w:hAnsi="標楷體" w:cs="新細明體" w:hint="eastAsia"/>
                <w:spacing w:val="-4"/>
                <w:sz w:val="28"/>
                <w:szCs w:val="28"/>
              </w:rPr>
              <w:t xml:space="preserve">       </w:t>
            </w:r>
            <w:r w:rsidRPr="00573043"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  <w:t>年級</w:t>
            </w:r>
          </w:p>
          <w:p w14:paraId="3A359652" w14:textId="77777777" w:rsidR="0027737D" w:rsidRPr="00573043" w:rsidRDefault="0027737D" w:rsidP="008A7F82">
            <w:pPr>
              <w:autoSpaceDE w:val="0"/>
              <w:autoSpaceDN w:val="0"/>
              <w:rPr>
                <w:rFonts w:ascii="標楷體" w:eastAsia="標楷體" w:hAnsi="標楷體"/>
                <w:sz w:val="28"/>
                <w:szCs w:val="28"/>
              </w:rPr>
            </w:pPr>
            <w:r w:rsidRPr="0057304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73043">
              <w:rPr>
                <w:rFonts w:ascii="標楷體" w:eastAsia="標楷體" w:hAnsi="標楷體" w:cs="新細明體"/>
                <w:spacing w:val="-3"/>
                <w:sz w:val="28"/>
                <w:szCs w:val="28"/>
              </w:rPr>
              <w:t>學習</w:t>
            </w:r>
            <w:r w:rsidRPr="00573043">
              <w:rPr>
                <w:rFonts w:ascii="標楷體" w:eastAsia="標楷體" w:hAnsi="標楷體" w:cs="新細明體"/>
                <w:spacing w:val="-1"/>
                <w:sz w:val="28"/>
                <w:szCs w:val="28"/>
              </w:rPr>
              <w:t>領域</w:t>
            </w:r>
          </w:p>
        </w:tc>
        <w:tc>
          <w:tcPr>
            <w:tcW w:w="1624" w:type="dxa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34D4963D" w14:textId="77777777" w:rsidR="0027737D" w:rsidRPr="00573043" w:rsidRDefault="0027737D" w:rsidP="008A7F82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043">
              <w:rPr>
                <w:rFonts w:ascii="標楷體" w:eastAsia="標楷體" w:hAnsi="標楷體" w:cs="新細明體"/>
                <w:spacing w:val="-14"/>
                <w:sz w:val="28"/>
                <w:szCs w:val="28"/>
              </w:rPr>
              <w:t>七</w:t>
            </w:r>
          </w:p>
        </w:tc>
        <w:tc>
          <w:tcPr>
            <w:tcW w:w="1630" w:type="dxa"/>
            <w:tcBorders>
              <w:top w:val="single" w:sz="0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9482D1" w14:textId="77777777" w:rsidR="0027737D" w:rsidRPr="00573043" w:rsidRDefault="0027737D" w:rsidP="008A7F82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043">
              <w:rPr>
                <w:rFonts w:ascii="標楷體" w:eastAsia="標楷體" w:hAnsi="標楷體" w:cs="新細明體"/>
                <w:spacing w:val="-14"/>
                <w:sz w:val="28"/>
                <w:szCs w:val="28"/>
              </w:rPr>
              <w:t>八</w:t>
            </w:r>
          </w:p>
        </w:tc>
        <w:tc>
          <w:tcPr>
            <w:tcW w:w="1547" w:type="dxa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0" w:space="0" w:color="000000"/>
            </w:tcBorders>
            <w:vAlign w:val="center"/>
          </w:tcPr>
          <w:p w14:paraId="0E6B71E8" w14:textId="77777777" w:rsidR="0027737D" w:rsidRPr="00573043" w:rsidRDefault="0027737D" w:rsidP="008A7F82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043">
              <w:rPr>
                <w:rFonts w:ascii="標楷體" w:eastAsia="標楷體" w:hAnsi="標楷體" w:cs="新細明體"/>
                <w:spacing w:val="-8"/>
                <w:sz w:val="28"/>
                <w:szCs w:val="28"/>
              </w:rPr>
              <w:t>九</w:t>
            </w:r>
          </w:p>
        </w:tc>
      </w:tr>
      <w:tr w:rsidR="0027737D" w:rsidRPr="00573043" w14:paraId="79AB106E" w14:textId="77777777" w:rsidTr="008A7F82">
        <w:trPr>
          <w:trHeight w:hRule="exact" w:val="969"/>
        </w:trPr>
        <w:tc>
          <w:tcPr>
            <w:tcW w:w="1106" w:type="dxa"/>
            <w:vMerge w:val="restart"/>
            <w:tcBorders>
              <w:top w:val="single" w:sz="3" w:space="0" w:color="000000"/>
              <w:left w:val="single" w:sz="0" w:space="0" w:color="000000"/>
              <w:right w:val="single" w:sz="3" w:space="0" w:color="000000"/>
            </w:tcBorders>
            <w:vAlign w:val="center"/>
          </w:tcPr>
          <w:p w14:paraId="7C142A0C" w14:textId="77777777" w:rsidR="0027737D" w:rsidRPr="00573043" w:rsidRDefault="0027737D" w:rsidP="008A7F82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043"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  <w:t>語文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9E1947" w14:textId="77777777" w:rsidR="0027737D" w:rsidRPr="00573043" w:rsidRDefault="0027737D" w:rsidP="008A7F82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043">
              <w:rPr>
                <w:rFonts w:ascii="標楷體" w:eastAsia="標楷體" w:hAnsi="標楷體" w:cs="新細明體"/>
                <w:spacing w:val="-6"/>
                <w:sz w:val="28"/>
                <w:szCs w:val="28"/>
              </w:rPr>
              <w:t>國</w:t>
            </w:r>
            <w:r w:rsidRPr="00573043">
              <w:rPr>
                <w:rFonts w:ascii="標楷體" w:eastAsia="標楷體" w:hAnsi="標楷體" w:cs="新細明體" w:hint="eastAsia"/>
                <w:spacing w:val="-6"/>
                <w:sz w:val="28"/>
                <w:szCs w:val="28"/>
              </w:rPr>
              <w:t>語</w:t>
            </w:r>
            <w:r w:rsidRPr="00573043">
              <w:rPr>
                <w:rFonts w:ascii="標楷體" w:eastAsia="標楷體" w:hAnsi="標楷體" w:cs="新細明體"/>
                <w:spacing w:val="-6"/>
                <w:sz w:val="28"/>
                <w:szCs w:val="28"/>
              </w:rPr>
              <w:t>文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83C89A4" w14:textId="77777777" w:rsidR="0027737D" w:rsidRPr="00573043" w:rsidRDefault="0027737D" w:rsidP="008A7F82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573043">
              <w:rPr>
                <w:rFonts w:ascii="標楷體" w:eastAsia="標楷體" w:hAnsi="標楷體" w:cs="新細明體"/>
                <w:spacing w:val="-8"/>
                <w:sz w:val="28"/>
                <w:szCs w:val="28"/>
              </w:rPr>
              <w:t>康軒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5579320B" w14:textId="77777777" w:rsidR="0027737D" w:rsidRPr="00573043" w:rsidRDefault="0027737D" w:rsidP="008A7F82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573043">
              <w:rPr>
                <w:rFonts w:ascii="標楷體" w:eastAsia="標楷體" w:hAnsi="標楷體" w:cs="新細明體"/>
                <w:spacing w:val="-8"/>
                <w:sz w:val="28"/>
                <w:szCs w:val="28"/>
              </w:rPr>
              <w:t>康軒</w:t>
            </w:r>
          </w:p>
        </w:tc>
        <w:tc>
          <w:tcPr>
            <w:tcW w:w="154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2581A531" w14:textId="77777777" w:rsidR="0027737D" w:rsidRPr="00573043" w:rsidRDefault="0027737D" w:rsidP="008A7F82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573043">
              <w:rPr>
                <w:rFonts w:ascii="標楷體" w:eastAsia="標楷體" w:hAnsi="標楷體" w:cs="新細明體" w:hint="eastAsia"/>
                <w:color w:val="000000"/>
                <w:spacing w:val="-7"/>
                <w:sz w:val="28"/>
                <w:szCs w:val="28"/>
              </w:rPr>
              <w:t>南</w:t>
            </w:r>
            <w:proofErr w:type="gramStart"/>
            <w:r w:rsidRPr="00573043">
              <w:rPr>
                <w:rFonts w:ascii="標楷體" w:eastAsia="標楷體" w:hAnsi="標楷體" w:cs="新細明體" w:hint="eastAsia"/>
                <w:color w:val="000000"/>
                <w:spacing w:val="-7"/>
                <w:sz w:val="28"/>
                <w:szCs w:val="28"/>
              </w:rPr>
              <w:t>一</w:t>
            </w:r>
            <w:proofErr w:type="gramEnd"/>
          </w:p>
        </w:tc>
      </w:tr>
      <w:tr w:rsidR="0027737D" w:rsidRPr="00573043" w14:paraId="7AD11C18" w14:textId="77777777" w:rsidTr="008A7F82">
        <w:trPr>
          <w:trHeight w:hRule="exact" w:val="972"/>
        </w:trPr>
        <w:tc>
          <w:tcPr>
            <w:tcW w:w="1106" w:type="dxa"/>
            <w:vMerge/>
            <w:tcBorders>
              <w:left w:val="single" w:sz="0" w:space="0" w:color="000000"/>
              <w:right w:val="single" w:sz="3" w:space="0" w:color="000000"/>
            </w:tcBorders>
            <w:vAlign w:val="center"/>
          </w:tcPr>
          <w:p w14:paraId="32A23EAD" w14:textId="77777777" w:rsidR="0027737D" w:rsidRPr="00573043" w:rsidRDefault="0027737D" w:rsidP="008A7F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4B5049" w14:textId="77777777" w:rsidR="0027737D" w:rsidRPr="00573043" w:rsidRDefault="0027737D" w:rsidP="008A7F82">
            <w:pPr>
              <w:autoSpaceDE w:val="0"/>
              <w:autoSpaceDN w:val="0"/>
              <w:jc w:val="center"/>
              <w:rPr>
                <w:rFonts w:ascii="標楷體" w:eastAsia="標楷體" w:hAnsi="標楷體" w:cs="新細明體"/>
                <w:spacing w:val="-6"/>
                <w:sz w:val="28"/>
                <w:szCs w:val="28"/>
              </w:rPr>
            </w:pPr>
            <w:r w:rsidRPr="00573043">
              <w:rPr>
                <w:rFonts w:ascii="標楷體" w:eastAsia="標楷體" w:hAnsi="標楷體" w:cs="新細明體" w:hint="eastAsia"/>
                <w:spacing w:val="-6"/>
                <w:sz w:val="28"/>
                <w:szCs w:val="28"/>
              </w:rPr>
              <w:t>本土語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0553C768" w14:textId="77777777" w:rsidR="0027737D" w:rsidRPr="00573043" w:rsidRDefault="0027737D" w:rsidP="008A7F82">
            <w:pPr>
              <w:autoSpaceDE w:val="0"/>
              <w:autoSpaceDN w:val="0"/>
              <w:jc w:val="center"/>
              <w:rPr>
                <w:rFonts w:ascii="標楷體" w:eastAsia="標楷體" w:hAnsi="標楷體" w:cs="新細明體"/>
                <w:spacing w:val="-8"/>
                <w:sz w:val="28"/>
                <w:szCs w:val="28"/>
              </w:rPr>
            </w:pPr>
            <w:r w:rsidRPr="00573043">
              <w:rPr>
                <w:rFonts w:ascii="標楷體" w:eastAsia="標楷體" w:hAnsi="標楷體" w:cs="新細明體"/>
                <w:spacing w:val="-8"/>
                <w:sz w:val="28"/>
                <w:szCs w:val="28"/>
              </w:rPr>
              <w:t>康軒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7A158DCF" w14:textId="77777777" w:rsidR="0027737D" w:rsidRPr="00573043" w:rsidRDefault="0027737D" w:rsidP="008A7F82">
            <w:pPr>
              <w:autoSpaceDE w:val="0"/>
              <w:autoSpaceDN w:val="0"/>
              <w:jc w:val="center"/>
              <w:rPr>
                <w:rFonts w:ascii="標楷體" w:eastAsia="標楷體" w:hAnsi="標楷體" w:cs="新細明體"/>
                <w:spacing w:val="-8"/>
                <w:sz w:val="28"/>
                <w:szCs w:val="28"/>
              </w:rPr>
            </w:pPr>
            <w:r w:rsidRPr="00573043">
              <w:rPr>
                <w:rFonts w:ascii="標楷體" w:eastAsia="標楷體" w:hAnsi="標楷體" w:cs="新細明體"/>
                <w:spacing w:val="-8"/>
                <w:sz w:val="28"/>
                <w:szCs w:val="28"/>
              </w:rPr>
              <w:t>康軒</w:t>
            </w:r>
          </w:p>
        </w:tc>
        <w:tc>
          <w:tcPr>
            <w:tcW w:w="154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27EE44C6" w14:textId="77777777" w:rsidR="0027737D" w:rsidRPr="00573043" w:rsidRDefault="0027737D" w:rsidP="008A7F82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737D" w:rsidRPr="00573043" w14:paraId="51B60DED" w14:textId="77777777" w:rsidTr="008A7F82">
        <w:trPr>
          <w:trHeight w:hRule="exact" w:val="972"/>
        </w:trPr>
        <w:tc>
          <w:tcPr>
            <w:tcW w:w="1106" w:type="dxa"/>
            <w:vMerge/>
            <w:tcBorders>
              <w:left w:val="single" w:sz="0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2FBF74" w14:textId="77777777" w:rsidR="0027737D" w:rsidRPr="00573043" w:rsidRDefault="0027737D" w:rsidP="008A7F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D08D00" w14:textId="77777777" w:rsidR="0027737D" w:rsidRPr="00573043" w:rsidRDefault="0027737D" w:rsidP="008A7F82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043">
              <w:rPr>
                <w:rFonts w:ascii="標楷體" w:eastAsia="標楷體" w:hAnsi="標楷體" w:cs="新細明體"/>
                <w:spacing w:val="-6"/>
                <w:sz w:val="28"/>
                <w:szCs w:val="28"/>
              </w:rPr>
              <w:t>英語</w:t>
            </w:r>
            <w:r w:rsidRPr="00573043">
              <w:rPr>
                <w:rFonts w:ascii="標楷體" w:eastAsia="標楷體" w:hAnsi="標楷體" w:cs="新細明體" w:hint="eastAsia"/>
                <w:spacing w:val="-6"/>
                <w:sz w:val="28"/>
                <w:szCs w:val="28"/>
              </w:rPr>
              <w:t>文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70BDF3E4" w14:textId="77777777" w:rsidR="0027737D" w:rsidRPr="00573043" w:rsidRDefault="0027737D" w:rsidP="008A7F82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043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翰林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42426930" w14:textId="77777777" w:rsidR="0027737D" w:rsidRPr="00573043" w:rsidRDefault="0027737D" w:rsidP="008A7F82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043">
              <w:rPr>
                <w:rFonts w:ascii="標楷體" w:eastAsia="標楷體" w:hAnsi="標楷體" w:cs="新細明體" w:hint="eastAsia"/>
                <w:color w:val="000000"/>
                <w:spacing w:val="-7"/>
                <w:sz w:val="28"/>
                <w:szCs w:val="28"/>
              </w:rPr>
              <w:t>南</w:t>
            </w:r>
            <w:proofErr w:type="gramStart"/>
            <w:r w:rsidRPr="00573043">
              <w:rPr>
                <w:rFonts w:ascii="標楷體" w:eastAsia="標楷體" w:hAnsi="標楷體" w:cs="新細明體" w:hint="eastAsia"/>
                <w:color w:val="000000"/>
                <w:spacing w:val="-7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54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CA3DEB" w14:textId="77777777" w:rsidR="0027737D" w:rsidRPr="00573043" w:rsidRDefault="0027737D" w:rsidP="008A7F82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043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翰林</w:t>
            </w:r>
          </w:p>
        </w:tc>
      </w:tr>
      <w:tr w:rsidR="0027737D" w:rsidRPr="00573043" w14:paraId="7871EB28" w14:textId="77777777" w:rsidTr="008A7F82">
        <w:trPr>
          <w:trHeight w:hRule="exact" w:val="955"/>
        </w:trPr>
        <w:tc>
          <w:tcPr>
            <w:tcW w:w="2286" w:type="dxa"/>
            <w:gridSpan w:val="2"/>
            <w:tcBorders>
              <w:top w:val="single" w:sz="3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4127B8" w14:textId="77777777" w:rsidR="0027737D" w:rsidRPr="00573043" w:rsidRDefault="0027737D" w:rsidP="008A7F82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043"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  <w:t>數學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6E9DA9E3" w14:textId="77777777" w:rsidR="0027737D" w:rsidRPr="00573043" w:rsidRDefault="0027737D" w:rsidP="008A7F82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043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翰林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8B66D2" w14:textId="77777777" w:rsidR="0027737D" w:rsidRPr="00573043" w:rsidRDefault="0027737D" w:rsidP="008A7F82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043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翰林</w:t>
            </w:r>
          </w:p>
        </w:tc>
        <w:tc>
          <w:tcPr>
            <w:tcW w:w="1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4BF45BC8" w14:textId="77777777" w:rsidR="0027737D" w:rsidRPr="00573043" w:rsidRDefault="0027737D" w:rsidP="008A7F82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043">
              <w:rPr>
                <w:rFonts w:ascii="標楷體" w:eastAsia="標楷體" w:hAnsi="標楷體" w:cs="新細明體"/>
                <w:spacing w:val="-8"/>
                <w:sz w:val="28"/>
                <w:szCs w:val="28"/>
              </w:rPr>
              <w:t>康軒</w:t>
            </w:r>
          </w:p>
        </w:tc>
      </w:tr>
      <w:tr w:rsidR="0027737D" w:rsidRPr="00573043" w14:paraId="028902B7" w14:textId="77777777" w:rsidTr="008A7F82">
        <w:trPr>
          <w:trHeight w:hRule="exact" w:val="971"/>
        </w:trPr>
        <w:tc>
          <w:tcPr>
            <w:tcW w:w="2286" w:type="dxa"/>
            <w:gridSpan w:val="2"/>
            <w:tcBorders>
              <w:top w:val="single" w:sz="3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576620" w14:textId="77777777" w:rsidR="0027737D" w:rsidRPr="00573043" w:rsidRDefault="0027737D" w:rsidP="008A7F82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043">
              <w:rPr>
                <w:rFonts w:ascii="標楷體" w:eastAsia="標楷體" w:hAnsi="標楷體" w:cs="新細明體"/>
                <w:spacing w:val="-1"/>
                <w:sz w:val="28"/>
                <w:szCs w:val="28"/>
              </w:rPr>
              <w:t>自然</w:t>
            </w:r>
            <w:r w:rsidRPr="00573043">
              <w:rPr>
                <w:rFonts w:ascii="標楷體" w:eastAsia="標楷體" w:hAnsi="標楷體" w:cs="新細明體" w:hint="eastAsia"/>
                <w:spacing w:val="-1"/>
                <w:sz w:val="28"/>
                <w:szCs w:val="28"/>
              </w:rPr>
              <w:t>科學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44F5B88F" w14:textId="77777777" w:rsidR="0027737D" w:rsidRPr="00573043" w:rsidRDefault="0027737D" w:rsidP="008A7F82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043">
              <w:rPr>
                <w:rFonts w:ascii="標楷體" w:eastAsia="標楷體" w:hAnsi="標楷體" w:cs="新細明體"/>
                <w:spacing w:val="-8"/>
                <w:sz w:val="28"/>
                <w:szCs w:val="28"/>
              </w:rPr>
              <w:t>康軒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B6251C" w14:textId="77777777" w:rsidR="0027737D" w:rsidRPr="00573043" w:rsidRDefault="0027737D" w:rsidP="008A7F82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043">
              <w:rPr>
                <w:rFonts w:ascii="標楷體" w:eastAsia="標楷體" w:hAnsi="標楷體" w:cs="新細明體"/>
                <w:spacing w:val="-8"/>
                <w:sz w:val="28"/>
                <w:szCs w:val="28"/>
              </w:rPr>
              <w:t>康軒</w:t>
            </w:r>
          </w:p>
        </w:tc>
        <w:tc>
          <w:tcPr>
            <w:tcW w:w="1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63BA70DF" w14:textId="77777777" w:rsidR="0027737D" w:rsidRPr="00573043" w:rsidRDefault="0027737D" w:rsidP="008A7F82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043">
              <w:rPr>
                <w:rFonts w:ascii="標楷體" w:eastAsia="標楷體" w:hAnsi="標楷體" w:cs="新細明體" w:hint="eastAsia"/>
                <w:spacing w:val="-8"/>
                <w:sz w:val="28"/>
                <w:szCs w:val="28"/>
              </w:rPr>
              <w:t>南</w:t>
            </w:r>
            <w:proofErr w:type="gramStart"/>
            <w:r w:rsidRPr="00573043">
              <w:rPr>
                <w:rFonts w:ascii="標楷體" w:eastAsia="標楷體" w:hAnsi="標楷體" w:cs="新細明體" w:hint="eastAsia"/>
                <w:spacing w:val="-8"/>
                <w:sz w:val="28"/>
                <w:szCs w:val="28"/>
              </w:rPr>
              <w:t>一</w:t>
            </w:r>
            <w:proofErr w:type="gramEnd"/>
          </w:p>
        </w:tc>
      </w:tr>
      <w:tr w:rsidR="0027737D" w:rsidRPr="00573043" w14:paraId="207A10F4" w14:textId="77777777" w:rsidTr="008A7F82">
        <w:trPr>
          <w:trHeight w:hRule="exact" w:val="972"/>
        </w:trPr>
        <w:tc>
          <w:tcPr>
            <w:tcW w:w="2286" w:type="dxa"/>
            <w:gridSpan w:val="2"/>
            <w:tcBorders>
              <w:top w:val="single" w:sz="3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39E8F1" w14:textId="77777777" w:rsidR="0027737D" w:rsidRPr="00573043" w:rsidRDefault="0027737D" w:rsidP="008A7F82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043"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  <w:t>社會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11AA43D1" w14:textId="77777777" w:rsidR="0027737D" w:rsidRPr="00573043" w:rsidRDefault="0027737D" w:rsidP="008A7F82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043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翰林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4BF8605F" w14:textId="77777777" w:rsidR="0027737D" w:rsidRPr="00573043" w:rsidRDefault="0027737D" w:rsidP="008A7F82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043">
              <w:rPr>
                <w:rFonts w:ascii="標楷體" w:eastAsia="標楷體" w:hAnsi="標楷體" w:cs="新細明體"/>
                <w:spacing w:val="-8"/>
                <w:sz w:val="28"/>
                <w:szCs w:val="28"/>
              </w:rPr>
              <w:t>康軒</w:t>
            </w:r>
          </w:p>
        </w:tc>
        <w:tc>
          <w:tcPr>
            <w:tcW w:w="154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1296063D" w14:textId="77777777" w:rsidR="0027737D" w:rsidRPr="00573043" w:rsidRDefault="0027737D" w:rsidP="008A7F82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043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翰林</w:t>
            </w:r>
          </w:p>
        </w:tc>
      </w:tr>
      <w:tr w:rsidR="0027737D" w:rsidRPr="00573043" w14:paraId="769257C7" w14:textId="77777777" w:rsidTr="008A7F82">
        <w:trPr>
          <w:trHeight w:hRule="exact" w:val="969"/>
        </w:trPr>
        <w:tc>
          <w:tcPr>
            <w:tcW w:w="2286" w:type="dxa"/>
            <w:gridSpan w:val="2"/>
            <w:tcBorders>
              <w:top w:val="single" w:sz="3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E91C5D" w14:textId="77777777" w:rsidR="0027737D" w:rsidRPr="00573043" w:rsidRDefault="0027737D" w:rsidP="008A7F82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043">
              <w:rPr>
                <w:rFonts w:ascii="標楷體" w:eastAsia="標楷體" w:hAnsi="標楷體" w:cs="新細明體"/>
                <w:spacing w:val="-2"/>
                <w:sz w:val="28"/>
                <w:szCs w:val="28"/>
              </w:rPr>
              <w:t>健康</w:t>
            </w:r>
            <w:r w:rsidRPr="00573043">
              <w:rPr>
                <w:rFonts w:ascii="標楷體" w:eastAsia="標楷體" w:hAnsi="標楷體" w:cs="新細明體"/>
                <w:spacing w:val="-1"/>
                <w:sz w:val="28"/>
                <w:szCs w:val="28"/>
              </w:rPr>
              <w:t>與體育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5AF1C658" w14:textId="77777777" w:rsidR="0027737D" w:rsidRPr="00573043" w:rsidRDefault="0027737D" w:rsidP="008A7F82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043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翰林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0852FE68" w14:textId="77777777" w:rsidR="0027737D" w:rsidRPr="00573043" w:rsidRDefault="0027737D" w:rsidP="008A7F82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043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翰林</w:t>
            </w:r>
          </w:p>
        </w:tc>
        <w:tc>
          <w:tcPr>
            <w:tcW w:w="154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72F6867D" w14:textId="77777777" w:rsidR="0027737D" w:rsidRPr="00573043" w:rsidRDefault="0027737D" w:rsidP="008A7F82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043">
              <w:rPr>
                <w:rFonts w:ascii="標楷體" w:eastAsia="標楷體" w:hAnsi="標楷體" w:cs="新細明體"/>
                <w:spacing w:val="-8"/>
                <w:sz w:val="28"/>
                <w:szCs w:val="28"/>
              </w:rPr>
              <w:t>康軒</w:t>
            </w:r>
          </w:p>
        </w:tc>
      </w:tr>
      <w:tr w:rsidR="0027737D" w:rsidRPr="00573043" w14:paraId="0907FB32" w14:textId="77777777" w:rsidTr="008A7F82">
        <w:trPr>
          <w:trHeight w:hRule="exact" w:val="971"/>
        </w:trPr>
        <w:tc>
          <w:tcPr>
            <w:tcW w:w="2286" w:type="dxa"/>
            <w:gridSpan w:val="2"/>
            <w:tcBorders>
              <w:top w:val="single" w:sz="3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3E5C8F" w14:textId="77777777" w:rsidR="0027737D" w:rsidRPr="00573043" w:rsidRDefault="0027737D" w:rsidP="008A7F82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043">
              <w:rPr>
                <w:rFonts w:ascii="標楷體" w:eastAsia="標楷體" w:hAnsi="標楷體" w:cs="新細明體"/>
                <w:spacing w:val="-2"/>
                <w:sz w:val="28"/>
                <w:szCs w:val="28"/>
              </w:rPr>
              <w:t>藝術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5E71D01C" w14:textId="77777777" w:rsidR="0027737D" w:rsidRPr="00573043" w:rsidRDefault="0027737D" w:rsidP="008A7F82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043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翰林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4F49AD2B" w14:textId="77777777" w:rsidR="0027737D" w:rsidRPr="00573043" w:rsidRDefault="0027737D" w:rsidP="008A7F82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043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翰林</w:t>
            </w:r>
          </w:p>
        </w:tc>
        <w:tc>
          <w:tcPr>
            <w:tcW w:w="154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58853325" w14:textId="77777777" w:rsidR="0027737D" w:rsidRPr="00573043" w:rsidRDefault="0027737D" w:rsidP="008A7F82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043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</w:tr>
      <w:tr w:rsidR="0027737D" w:rsidRPr="00573043" w14:paraId="33A4960B" w14:textId="77777777" w:rsidTr="008A7F82">
        <w:trPr>
          <w:trHeight w:hRule="exact" w:val="972"/>
        </w:trPr>
        <w:tc>
          <w:tcPr>
            <w:tcW w:w="2286" w:type="dxa"/>
            <w:gridSpan w:val="2"/>
            <w:tcBorders>
              <w:top w:val="single" w:sz="3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3C5E18" w14:textId="77777777" w:rsidR="0027737D" w:rsidRPr="00573043" w:rsidRDefault="0027737D" w:rsidP="008A7F82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043">
              <w:rPr>
                <w:rFonts w:ascii="標楷體" w:eastAsia="標楷體" w:hAnsi="標楷體" w:cs="新細明體"/>
                <w:spacing w:val="-2"/>
                <w:sz w:val="28"/>
                <w:szCs w:val="28"/>
              </w:rPr>
              <w:t>綜</w:t>
            </w:r>
            <w:r w:rsidRPr="00573043">
              <w:rPr>
                <w:rFonts w:ascii="標楷體" w:eastAsia="標楷體" w:hAnsi="標楷體" w:cs="新細明體"/>
                <w:spacing w:val="-1"/>
                <w:sz w:val="28"/>
                <w:szCs w:val="28"/>
              </w:rPr>
              <w:t>合活動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30F289A6" w14:textId="77777777" w:rsidR="0027737D" w:rsidRPr="00573043" w:rsidRDefault="0027737D" w:rsidP="008A7F82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043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6397715B" w14:textId="77777777" w:rsidR="0027737D" w:rsidRPr="00573043" w:rsidRDefault="0027737D" w:rsidP="008A7F82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043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  <w:tc>
          <w:tcPr>
            <w:tcW w:w="154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43E497E9" w14:textId="77777777" w:rsidR="0027737D" w:rsidRPr="00573043" w:rsidRDefault="0027737D" w:rsidP="008A7F82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043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</w:tr>
      <w:tr w:rsidR="0027737D" w:rsidRPr="00573043" w14:paraId="51D5BC97" w14:textId="77777777" w:rsidTr="008A7F82">
        <w:trPr>
          <w:trHeight w:hRule="exact" w:val="972"/>
        </w:trPr>
        <w:tc>
          <w:tcPr>
            <w:tcW w:w="2286" w:type="dxa"/>
            <w:gridSpan w:val="2"/>
            <w:tcBorders>
              <w:top w:val="single" w:sz="3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1CFA03" w14:textId="77777777" w:rsidR="0027737D" w:rsidRPr="00573043" w:rsidRDefault="0027737D" w:rsidP="008A7F82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043">
              <w:rPr>
                <w:rFonts w:ascii="標楷體" w:eastAsia="標楷體" w:hAnsi="標楷體" w:cs="新細明體"/>
                <w:spacing w:val="-1"/>
                <w:sz w:val="28"/>
                <w:szCs w:val="28"/>
              </w:rPr>
              <w:t>科技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0EB03303" w14:textId="77777777" w:rsidR="0027737D" w:rsidRPr="00573043" w:rsidRDefault="0027737D" w:rsidP="008A7F82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043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18A1BF7A" w14:textId="77777777" w:rsidR="0027737D" w:rsidRPr="00573043" w:rsidRDefault="0027737D" w:rsidP="008A7F82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043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翰林</w:t>
            </w:r>
          </w:p>
        </w:tc>
        <w:tc>
          <w:tcPr>
            <w:tcW w:w="154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103B6671" w14:textId="77777777" w:rsidR="0027737D" w:rsidRPr="00573043" w:rsidRDefault="0027737D" w:rsidP="008A7F82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043">
              <w:rPr>
                <w:rFonts w:ascii="標楷體" w:eastAsia="標楷體" w:hAnsi="標楷體" w:hint="eastAsia"/>
                <w:sz w:val="28"/>
                <w:szCs w:val="28"/>
              </w:rPr>
              <w:t>全華</w:t>
            </w:r>
          </w:p>
        </w:tc>
      </w:tr>
    </w:tbl>
    <w:p w14:paraId="3753CEFD" w14:textId="77777777" w:rsidR="00EE6804" w:rsidRDefault="00EE6804" w:rsidP="0027737D">
      <w:pPr>
        <w:rPr>
          <w:rFonts w:hint="eastAsia"/>
        </w:rPr>
      </w:pPr>
    </w:p>
    <w:sectPr w:rsidR="00EE6804" w:rsidSect="00D33A6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17823"/>
    <w:multiLevelType w:val="hybridMultilevel"/>
    <w:tmpl w:val="D2CA1CC8"/>
    <w:lvl w:ilvl="0" w:tplc="EDD47E54">
      <w:start w:val="6"/>
      <w:numFmt w:val="taiwaneseCountingThousand"/>
      <w:lvlText w:val="%1、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num w:numId="1" w16cid:durableId="53014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outline"/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5F9"/>
    <w:rsid w:val="00086B6D"/>
    <w:rsid w:val="000A0590"/>
    <w:rsid w:val="00174479"/>
    <w:rsid w:val="0020291A"/>
    <w:rsid w:val="00207A0B"/>
    <w:rsid w:val="002435F9"/>
    <w:rsid w:val="0027737D"/>
    <w:rsid w:val="00401590"/>
    <w:rsid w:val="0040270B"/>
    <w:rsid w:val="00784C1C"/>
    <w:rsid w:val="007F78B6"/>
    <w:rsid w:val="00A07BAF"/>
    <w:rsid w:val="00B26F52"/>
    <w:rsid w:val="00C139FC"/>
    <w:rsid w:val="00C2401D"/>
    <w:rsid w:val="00D05677"/>
    <w:rsid w:val="00D32C3A"/>
    <w:rsid w:val="00D33A66"/>
    <w:rsid w:val="00EA0E47"/>
    <w:rsid w:val="00EE6804"/>
    <w:rsid w:val="00F2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DAE88"/>
  <w15:chartTrackingRefBased/>
  <w15:docId w15:val="{06205071-48BB-4A01-A785-0C218062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5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435F9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link w:val="a3"/>
    <w:uiPriority w:val="34"/>
    <w:rsid w:val="002435F9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邱涵敏</cp:lastModifiedBy>
  <cp:revision>18</cp:revision>
  <dcterms:created xsi:type="dcterms:W3CDTF">2022-07-04T06:14:00Z</dcterms:created>
  <dcterms:modified xsi:type="dcterms:W3CDTF">2026-05-11T04:58:00Z</dcterms:modified>
</cp:coreProperties>
</file>