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7EC" w:rsidRPr="00A32A97" w:rsidRDefault="003277EC" w:rsidP="00A32A97">
      <w:pPr>
        <w:adjustRightInd w:val="0"/>
        <w:snapToGrid w:val="0"/>
        <w:spacing w:after="120"/>
        <w:jc w:val="center"/>
        <w:rPr>
          <w:rFonts w:ascii="標楷體" w:eastAsia="標楷體" w:hAnsi="標楷體"/>
          <w:b/>
          <w:color w:val="0070C0"/>
          <w:sz w:val="28"/>
          <w:bdr w:val="single" w:sz="4" w:space="0" w:color="auto"/>
        </w:rPr>
      </w:pPr>
      <w:r w:rsidRPr="00A32A97">
        <w:rPr>
          <w:rFonts w:ascii="標楷體" w:eastAsia="標楷體" w:hAnsi="標楷體" w:hint="eastAsia"/>
          <w:b/>
          <w:color w:val="0070C0"/>
          <w:sz w:val="28"/>
          <w:bdr w:val="single" w:sz="4" w:space="0" w:color="auto"/>
        </w:rPr>
        <w:t>範例在最下面</w:t>
      </w:r>
    </w:p>
    <w:p w:rsidR="00097F3A" w:rsidRPr="008933CA" w:rsidRDefault="00097F3A" w:rsidP="00097F3A">
      <w:pPr>
        <w:spacing w:after="120"/>
        <w:ind w:right="-1"/>
        <w:jc w:val="center"/>
        <w:rPr>
          <w:rFonts w:ascii="標楷體" w:eastAsia="標楷體" w:hAnsi="標楷體"/>
          <w:b/>
          <w:color w:val="0070C0"/>
          <w:sz w:val="28"/>
        </w:rPr>
      </w:pPr>
      <w:r w:rsidRPr="008933CA">
        <w:rPr>
          <w:rFonts w:ascii="標楷體" w:eastAsia="標楷體" w:hAnsi="標楷體" w:hint="eastAsia"/>
          <w:b/>
          <w:color w:val="0070C0"/>
          <w:sz w:val="28"/>
        </w:rPr>
        <w:t>屏東縣萬新</w:t>
      </w:r>
      <w:r w:rsidRPr="008933CA">
        <w:rPr>
          <w:rFonts w:ascii="標楷體" w:eastAsia="標楷體" w:hAnsi="標楷體"/>
          <w:b/>
          <w:color w:val="0070C0"/>
          <w:sz w:val="28"/>
        </w:rPr>
        <w:t>國民中學</w:t>
      </w:r>
      <w:r w:rsidR="00C454D9">
        <w:rPr>
          <w:rFonts w:ascii="標楷體" w:eastAsia="標楷體" w:hAnsi="標楷體" w:hint="eastAsia"/>
          <w:b/>
          <w:color w:val="0070C0"/>
          <w:sz w:val="28"/>
        </w:rPr>
        <w:t>111</w:t>
      </w:r>
      <w:bookmarkStart w:id="0" w:name="_GoBack"/>
      <w:bookmarkEnd w:id="0"/>
      <w:r w:rsidRPr="008933CA">
        <w:rPr>
          <w:rFonts w:ascii="標楷體" w:eastAsia="標楷體" w:hAnsi="標楷體"/>
          <w:b/>
          <w:color w:val="0070C0"/>
          <w:sz w:val="28"/>
        </w:rPr>
        <w:t>學年度學校</w:t>
      </w:r>
      <w:r w:rsidRPr="008933CA">
        <w:rPr>
          <w:rFonts w:ascii="標楷體" w:eastAsia="標楷體" w:hAnsi="標楷體" w:hint="eastAsia"/>
          <w:b/>
          <w:color w:val="0070C0"/>
          <w:sz w:val="28"/>
        </w:rPr>
        <w:t>【領域學習</w:t>
      </w:r>
      <w:r w:rsidRPr="008933CA">
        <w:rPr>
          <w:rFonts w:ascii="標楷體" w:eastAsia="標楷體" w:hAnsi="標楷體"/>
          <w:b/>
          <w:color w:val="0070C0"/>
          <w:sz w:val="28"/>
        </w:rPr>
        <w:t>課程</w:t>
      </w:r>
      <w:r w:rsidRPr="008933CA">
        <w:rPr>
          <w:rFonts w:ascii="標楷體" w:eastAsia="標楷體" w:hAnsi="標楷體" w:hint="eastAsia"/>
          <w:b/>
          <w:color w:val="0070C0"/>
          <w:sz w:val="28"/>
        </w:rPr>
        <w:t>實施成效評鑑表】</w:t>
      </w:r>
    </w:p>
    <w:tbl>
      <w:tblPr>
        <w:tblStyle w:val="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4"/>
        <w:gridCol w:w="478"/>
        <w:gridCol w:w="3806"/>
        <w:gridCol w:w="2117"/>
        <w:gridCol w:w="837"/>
        <w:gridCol w:w="897"/>
        <w:gridCol w:w="1019"/>
      </w:tblGrid>
      <w:tr w:rsidR="00097F3A" w:rsidRPr="008933CA" w:rsidTr="007130FA">
        <w:trPr>
          <w:jc w:val="center"/>
        </w:trPr>
        <w:tc>
          <w:tcPr>
            <w:tcW w:w="9712" w:type="dxa"/>
            <w:gridSpan w:val="7"/>
            <w:vAlign w:val="center"/>
          </w:tcPr>
          <w:p w:rsidR="00097F3A" w:rsidRPr="00532DE8" w:rsidRDefault="00097F3A" w:rsidP="00097F3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領域名稱：</w:t>
            </w:r>
          </w:p>
          <w:p w:rsidR="00097F3A" w:rsidRPr="00532DE8" w:rsidRDefault="00097F3A" w:rsidP="00097F3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年級：</w:t>
            </w:r>
          </w:p>
          <w:p w:rsidR="00097F3A" w:rsidRPr="00532DE8" w:rsidRDefault="00097F3A" w:rsidP="00097F3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授課教師：</w:t>
            </w:r>
          </w:p>
          <w:p w:rsidR="00097F3A" w:rsidRPr="008933CA" w:rsidRDefault="00097F3A" w:rsidP="00097F3A">
            <w:pPr>
              <w:numPr>
                <w:ilvl w:val="0"/>
                <w:numId w:val="1"/>
              </w:numPr>
              <w:autoSpaceDE w:val="0"/>
              <w:autoSpaceDN w:val="0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評鑑日期：(建議每學期期末，於領域會議時間對話，進行形成性/總結性評鑑)</w:t>
            </w:r>
          </w:p>
        </w:tc>
      </w:tr>
      <w:tr w:rsidR="00097F3A" w:rsidRPr="008933CA" w:rsidTr="007130FA">
        <w:trPr>
          <w:trHeight w:val="496"/>
          <w:jc w:val="center"/>
        </w:trPr>
        <w:tc>
          <w:tcPr>
            <w:tcW w:w="455" w:type="dxa"/>
            <w:vMerge w:val="restart"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項目</w:t>
            </w:r>
          </w:p>
        </w:tc>
        <w:tc>
          <w:tcPr>
            <w:tcW w:w="479" w:type="dxa"/>
            <w:vMerge w:val="restart"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項次</w:t>
            </w:r>
          </w:p>
        </w:tc>
        <w:tc>
          <w:tcPr>
            <w:tcW w:w="6003" w:type="dxa"/>
            <w:gridSpan w:val="2"/>
            <w:vMerge w:val="restart"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檢核指標(供各校參考)</w:t>
            </w:r>
          </w:p>
        </w:tc>
        <w:tc>
          <w:tcPr>
            <w:tcW w:w="2775" w:type="dxa"/>
            <w:gridSpan w:val="3"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課程實施情形描述</w:t>
            </w:r>
          </w:p>
        </w:tc>
      </w:tr>
      <w:tr w:rsidR="00097F3A" w:rsidRPr="008933CA" w:rsidTr="007130FA">
        <w:trPr>
          <w:trHeight w:val="498"/>
          <w:jc w:val="center"/>
        </w:trPr>
        <w:tc>
          <w:tcPr>
            <w:tcW w:w="455" w:type="dxa"/>
            <w:vMerge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Merge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6003" w:type="dxa"/>
            <w:gridSpan w:val="2"/>
            <w:vMerge/>
            <w:shd w:val="clear" w:color="auto" w:fill="CCC0D9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43" w:type="dxa"/>
            <w:shd w:val="clear" w:color="auto" w:fill="CCC0D9"/>
            <w:vAlign w:val="center"/>
          </w:tcPr>
          <w:p w:rsidR="00097F3A" w:rsidRPr="008933CA" w:rsidRDefault="00097F3A" w:rsidP="007130FA">
            <w:pPr>
              <w:snapToGrid w:val="0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  <w:tc>
          <w:tcPr>
            <w:tcW w:w="904" w:type="dxa"/>
            <w:shd w:val="clear" w:color="auto" w:fill="CCC0D9"/>
            <w:vAlign w:val="center"/>
          </w:tcPr>
          <w:p w:rsidR="00097F3A" w:rsidRPr="008933CA" w:rsidRDefault="00097F3A" w:rsidP="007130FA">
            <w:pPr>
              <w:snapToGrid w:val="0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部分</w:t>
            </w:r>
          </w:p>
          <w:p w:rsidR="00097F3A" w:rsidRPr="008933CA" w:rsidRDefault="00097F3A" w:rsidP="007130FA">
            <w:pPr>
              <w:snapToGrid w:val="0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  <w:tc>
          <w:tcPr>
            <w:tcW w:w="1028" w:type="dxa"/>
            <w:shd w:val="clear" w:color="auto" w:fill="CCC0D9"/>
            <w:vAlign w:val="center"/>
          </w:tcPr>
          <w:p w:rsidR="00097F3A" w:rsidRPr="008933CA" w:rsidRDefault="00097F3A" w:rsidP="007130FA">
            <w:pPr>
              <w:snapToGrid w:val="0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未</w:t>
            </w:r>
          </w:p>
          <w:p w:rsidR="00097F3A" w:rsidRPr="008933CA" w:rsidRDefault="00097F3A" w:rsidP="007130FA">
            <w:pPr>
              <w:snapToGrid w:val="0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 w:val="restart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課程設計</w:t>
            </w: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規劃之內容能呼應總綱三面九項核心素養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2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課程設計</w:t>
            </w:r>
            <w:r w:rsidRPr="008933CA">
              <w:rPr>
                <w:rFonts w:ascii="標楷體" w:eastAsia="標楷體" w:hAnsi="標楷體"/>
                <w:color w:val="0070C0"/>
              </w:rPr>
              <w:t>具課程統整精神</w:t>
            </w:r>
            <w:r w:rsidRPr="008933CA">
              <w:rPr>
                <w:rFonts w:ascii="標楷體" w:eastAsia="標楷體" w:hAnsi="標楷體" w:hint="eastAsia"/>
                <w:color w:val="0070C0"/>
              </w:rPr>
              <w:t>，能呼應各</w:t>
            </w:r>
            <w:r w:rsidRPr="008933CA">
              <w:rPr>
                <w:rFonts w:ascii="標楷體" w:eastAsia="標楷體" w:hAnsi="標楷體"/>
                <w:color w:val="0070C0"/>
              </w:rPr>
              <w:t>相關領域/科目核心素養及精熟學習重點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tcBorders>
              <w:bottom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tcBorders>
              <w:bottom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3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所自編之教材內容難易度適中，並視學生需求適時改編、增刪或補充</w:t>
            </w:r>
          </w:p>
        </w:tc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tcBorders>
              <w:top w:val="single" w:sz="4" w:space="0" w:color="auto"/>
            </w:tcBorders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4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妥適融入重要議題及校本特色，並結合學生生活經驗與情境，以落實素養導向之課程設計原則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5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 w:val="restart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課程實施</w:t>
            </w: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6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能依據課程計畫所訂定之各週進度實施課程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7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能善用相關之教學資源、教具、器材等，充實課程內容，並豐富學習經驗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8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跨領域或統整性課程之實施，能妥適規劃協同教師，並透過共同備課、授課之模式進行教學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9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課程實施之歷程，能落實差異化、適性化之原則，以符應不同學生之學習風格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10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 w:val="restart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課程效果</w:t>
            </w: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11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能依課程內容及特性，採用最合宜之多元評量方式，評估學生學習成效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12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課程經實施及評量後，多數學生能達成預期之學習目標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13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14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455" w:type="dxa"/>
            <w:vMerge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15</w:t>
            </w:r>
          </w:p>
        </w:tc>
        <w:tc>
          <w:tcPr>
            <w:tcW w:w="6003" w:type="dxa"/>
            <w:gridSpan w:val="2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</w:tc>
        <w:tc>
          <w:tcPr>
            <w:tcW w:w="843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904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1028" w:type="dxa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9712" w:type="dxa"/>
            <w:gridSpan w:val="7"/>
            <w:shd w:val="clear" w:color="auto" w:fill="BFBFBF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課程實踐歷程紀錄(課堂學習活動照片、學生成果照片等)</w:t>
            </w:r>
          </w:p>
        </w:tc>
      </w:tr>
      <w:tr w:rsidR="00097F3A" w:rsidRPr="008933CA" w:rsidTr="007130FA">
        <w:trPr>
          <w:trHeight w:val="2835"/>
          <w:jc w:val="center"/>
        </w:trPr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(照片1)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(照片2)</w:t>
            </w:r>
          </w:p>
        </w:tc>
      </w:tr>
      <w:tr w:rsidR="00097F3A" w:rsidRPr="008933CA" w:rsidTr="007130FA">
        <w:trPr>
          <w:jc w:val="center"/>
        </w:trPr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說明：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trHeight w:val="2835"/>
          <w:jc w:val="center"/>
        </w:trPr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(照片3)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(照片4)</w:t>
            </w:r>
          </w:p>
        </w:tc>
      </w:tr>
      <w:tr w:rsidR="00097F3A" w:rsidRPr="008933CA" w:rsidTr="007130FA">
        <w:trPr>
          <w:jc w:val="center"/>
        </w:trPr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說明：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blPrEx>
          <w:jc w:val="left"/>
        </w:tblPrEx>
        <w:trPr>
          <w:trHeight w:val="2835"/>
        </w:trPr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(照片5)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(照片6)</w:t>
            </w:r>
          </w:p>
        </w:tc>
      </w:tr>
      <w:tr w:rsidR="00097F3A" w:rsidRPr="008933CA" w:rsidTr="007130FA">
        <w:tblPrEx>
          <w:jc w:val="left"/>
        </w:tblPrEx>
        <w:tc>
          <w:tcPr>
            <w:tcW w:w="4790" w:type="dxa"/>
            <w:gridSpan w:val="3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說明：</w:t>
            </w:r>
          </w:p>
        </w:tc>
        <w:tc>
          <w:tcPr>
            <w:tcW w:w="4922" w:type="dxa"/>
            <w:gridSpan w:val="4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</w:tc>
      </w:tr>
      <w:tr w:rsidR="00097F3A" w:rsidRPr="008933CA" w:rsidTr="007130FA">
        <w:trPr>
          <w:jc w:val="center"/>
        </w:trPr>
        <w:tc>
          <w:tcPr>
            <w:tcW w:w="9712" w:type="dxa"/>
            <w:gridSpan w:val="7"/>
            <w:shd w:val="clear" w:color="auto" w:fill="BFBFBF"/>
            <w:vAlign w:val="center"/>
          </w:tcPr>
          <w:p w:rsidR="00097F3A" w:rsidRPr="008933CA" w:rsidRDefault="00097F3A" w:rsidP="007130FA">
            <w:pPr>
              <w:jc w:val="center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課程實踐省思與回饋</w:t>
            </w:r>
          </w:p>
        </w:tc>
      </w:tr>
      <w:tr w:rsidR="00097F3A" w:rsidRPr="008933CA" w:rsidTr="007130FA">
        <w:trPr>
          <w:jc w:val="center"/>
        </w:trPr>
        <w:tc>
          <w:tcPr>
            <w:tcW w:w="9712" w:type="dxa"/>
            <w:gridSpan w:val="7"/>
            <w:vAlign w:val="center"/>
          </w:tcPr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  <w:r w:rsidRPr="008933CA">
              <w:rPr>
                <w:rFonts w:ascii="標楷體" w:eastAsia="標楷體" w:hAnsi="標楷體" w:hint="eastAsia"/>
                <w:color w:val="0070C0"/>
              </w:rPr>
              <w:t>(請針對整體課程實踐之省思/課程設計與教學策略之策進方案/未來專業成長規劃與需求</w:t>
            </w:r>
            <w:r w:rsidRPr="008933CA">
              <w:rPr>
                <w:rFonts w:ascii="標楷體" w:eastAsia="標楷體" w:hAnsi="標楷體"/>
                <w:color w:val="0070C0"/>
              </w:rPr>
              <w:t>……</w:t>
            </w:r>
            <w:r w:rsidRPr="008933CA">
              <w:rPr>
                <w:rFonts w:ascii="標楷體" w:eastAsia="標楷體" w:hAnsi="標楷體" w:hint="eastAsia"/>
                <w:color w:val="0070C0"/>
              </w:rPr>
              <w:t>等面向，具體描述，給予回饋)</w:t>
            </w:r>
          </w:p>
          <w:p w:rsidR="00097F3A" w:rsidRPr="008933CA" w:rsidRDefault="00097F3A" w:rsidP="007130FA">
            <w:pPr>
              <w:spacing w:after="120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  <w:p w:rsidR="00097F3A" w:rsidRPr="008933CA" w:rsidRDefault="00097F3A" w:rsidP="007130FA">
            <w:pPr>
              <w:snapToGrid w:val="0"/>
              <w:rPr>
                <w:rFonts w:ascii="標楷體" w:eastAsia="標楷體" w:hAnsi="標楷體"/>
                <w:color w:val="0070C0"/>
              </w:rPr>
            </w:pPr>
          </w:p>
          <w:p w:rsidR="00097F3A" w:rsidRPr="008933CA" w:rsidRDefault="00097F3A" w:rsidP="007130FA">
            <w:pPr>
              <w:snapToGrid w:val="0"/>
              <w:rPr>
                <w:rFonts w:ascii="標楷體" w:eastAsia="標楷體" w:hAnsi="標楷體"/>
                <w:color w:val="0070C0"/>
              </w:rPr>
            </w:pPr>
          </w:p>
          <w:p w:rsidR="00097F3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  <w:p w:rsidR="00097F3A" w:rsidRPr="008933CA" w:rsidRDefault="00097F3A" w:rsidP="007130FA">
            <w:pPr>
              <w:spacing w:after="120"/>
              <w:ind w:right="-1"/>
              <w:rPr>
                <w:rFonts w:ascii="標楷體" w:eastAsia="標楷體" w:hAnsi="標楷體"/>
                <w:color w:val="0070C0"/>
              </w:rPr>
            </w:pPr>
          </w:p>
        </w:tc>
      </w:tr>
    </w:tbl>
    <w:p w:rsidR="00EE6804" w:rsidRDefault="00EE6804"/>
    <w:p w:rsidR="003277EC" w:rsidRPr="007E6791" w:rsidRDefault="003277EC" w:rsidP="003277EC">
      <w:pPr>
        <w:pStyle w:val="a3"/>
        <w:ind w:right="-1"/>
        <w:jc w:val="center"/>
        <w:rPr>
          <w:rFonts w:ascii="標楷體" w:eastAsia="標楷體" w:hAnsi="標楷體"/>
          <w:b/>
          <w:color w:val="000000" w:themeColor="text1"/>
          <w:sz w:val="28"/>
        </w:rPr>
      </w:pPr>
      <w:r w:rsidRPr="007E6791">
        <w:rPr>
          <w:rFonts w:ascii="標楷體" w:eastAsia="標楷體" w:hAnsi="標楷體" w:hint="eastAsia"/>
          <w:b/>
          <w:color w:val="000000" w:themeColor="text1"/>
          <w:sz w:val="28"/>
        </w:rPr>
        <w:lastRenderedPageBreak/>
        <w:t>屏東縣萬新</w:t>
      </w:r>
      <w:r w:rsidRPr="007E6791">
        <w:rPr>
          <w:rFonts w:ascii="標楷體" w:eastAsia="標楷體" w:hAnsi="標楷體"/>
          <w:b/>
          <w:color w:val="000000" w:themeColor="text1"/>
          <w:sz w:val="28"/>
        </w:rPr>
        <w:t>國民中學</w:t>
      </w:r>
      <w:r w:rsidRPr="007E6791">
        <w:rPr>
          <w:rFonts w:ascii="標楷體" w:eastAsia="標楷體" w:hAnsi="標楷體" w:hint="eastAsia"/>
          <w:b/>
          <w:color w:val="000000" w:themeColor="text1"/>
          <w:sz w:val="28"/>
        </w:rPr>
        <w:t>108</w:t>
      </w:r>
      <w:r w:rsidRPr="007E6791">
        <w:rPr>
          <w:rFonts w:ascii="標楷體" w:eastAsia="標楷體" w:hAnsi="標楷體"/>
          <w:b/>
          <w:color w:val="000000" w:themeColor="text1"/>
          <w:sz w:val="28"/>
        </w:rPr>
        <w:t>學年度學校</w:t>
      </w:r>
      <w:r w:rsidRPr="007E6791">
        <w:rPr>
          <w:rFonts w:ascii="標楷體" w:eastAsia="標楷體" w:hAnsi="標楷體" w:hint="eastAsia"/>
          <w:b/>
          <w:color w:val="000000" w:themeColor="text1"/>
          <w:sz w:val="28"/>
        </w:rPr>
        <w:t>【領域學習</w:t>
      </w:r>
      <w:r w:rsidRPr="007E6791">
        <w:rPr>
          <w:rFonts w:ascii="標楷體" w:eastAsia="標楷體" w:hAnsi="標楷體"/>
          <w:b/>
          <w:color w:val="000000" w:themeColor="text1"/>
          <w:sz w:val="28"/>
        </w:rPr>
        <w:t>課程</w:t>
      </w:r>
      <w:r w:rsidRPr="007E6791">
        <w:rPr>
          <w:rFonts w:ascii="標楷體" w:eastAsia="標楷體" w:hAnsi="標楷體" w:hint="eastAsia"/>
          <w:b/>
          <w:color w:val="000000" w:themeColor="text1"/>
          <w:sz w:val="28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716"/>
        <w:gridCol w:w="706"/>
        <w:gridCol w:w="3328"/>
        <w:gridCol w:w="2148"/>
        <w:gridCol w:w="816"/>
        <w:gridCol w:w="905"/>
        <w:gridCol w:w="989"/>
      </w:tblGrid>
      <w:tr w:rsidR="003277EC" w:rsidRPr="007E6791" w:rsidTr="007130FA">
        <w:trPr>
          <w:jc w:val="center"/>
        </w:trPr>
        <w:tc>
          <w:tcPr>
            <w:tcW w:w="9869" w:type="dxa"/>
            <w:gridSpan w:val="7"/>
            <w:vAlign w:val="center"/>
          </w:tcPr>
          <w:p w:rsidR="003277EC" w:rsidRPr="00A16530" w:rsidRDefault="003277EC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0000" w:themeColor="text1"/>
                <w:kern w:val="0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領域名稱：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社會領域</w:t>
            </w:r>
          </w:p>
          <w:p w:rsidR="003277EC" w:rsidRPr="007E6791" w:rsidRDefault="003277EC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年級：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八年級</w:t>
            </w:r>
          </w:p>
          <w:p w:rsidR="003277EC" w:rsidRPr="007E6791" w:rsidRDefault="003277EC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授課教師：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社會領域教師</w:t>
            </w:r>
          </w:p>
          <w:p w:rsidR="003277EC" w:rsidRPr="007E6791" w:rsidRDefault="003277EC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評鑑日期：(建議每學期期末，於領域會議時間對話，進行形成性/總結性評鑑)</w:t>
            </w:r>
          </w:p>
        </w:tc>
      </w:tr>
      <w:tr w:rsidR="003277EC" w:rsidRPr="007E6791" w:rsidTr="007130FA">
        <w:trPr>
          <w:trHeight w:val="371"/>
          <w:jc w:val="center"/>
        </w:trPr>
        <w:tc>
          <w:tcPr>
            <w:tcW w:w="746" w:type="dxa"/>
            <w:vMerge w:val="restart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項目</w:t>
            </w:r>
          </w:p>
        </w:tc>
        <w:tc>
          <w:tcPr>
            <w:tcW w:w="734" w:type="dxa"/>
            <w:vMerge w:val="restart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項次</w:t>
            </w:r>
          </w:p>
        </w:tc>
        <w:tc>
          <w:tcPr>
            <w:tcW w:w="5701" w:type="dxa"/>
            <w:gridSpan w:val="2"/>
            <w:vMerge w:val="restart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檢核指標(供各校參考)</w:t>
            </w:r>
          </w:p>
        </w:tc>
        <w:tc>
          <w:tcPr>
            <w:tcW w:w="2688" w:type="dxa"/>
            <w:gridSpan w:val="3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課程實施情形描述</w:t>
            </w:r>
          </w:p>
        </w:tc>
      </w:tr>
      <w:tr w:rsidR="003277EC" w:rsidRPr="007E6791" w:rsidTr="007130FA">
        <w:trPr>
          <w:trHeight w:val="785"/>
          <w:jc w:val="center"/>
        </w:trPr>
        <w:tc>
          <w:tcPr>
            <w:tcW w:w="746" w:type="dxa"/>
            <w:vMerge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Merge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701" w:type="dxa"/>
            <w:gridSpan w:val="2"/>
            <w:vMerge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96" w:type="dxa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達成</w:t>
            </w:r>
          </w:p>
        </w:tc>
        <w:tc>
          <w:tcPr>
            <w:tcW w:w="884" w:type="dxa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部分</w:t>
            </w:r>
          </w:p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達成</w:t>
            </w:r>
          </w:p>
        </w:tc>
        <w:tc>
          <w:tcPr>
            <w:tcW w:w="1008" w:type="dxa"/>
            <w:shd w:val="clear" w:color="auto" w:fill="FFE599" w:themeFill="accent4" w:themeFillTint="66"/>
            <w:vAlign w:val="center"/>
          </w:tcPr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未</w:t>
            </w:r>
          </w:p>
          <w:p w:rsidR="003277EC" w:rsidRPr="007E6791" w:rsidRDefault="003277EC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達成</w:t>
            </w: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 w:val="restart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課程設計</w:t>
            </w: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規劃之內容能呼應該學習領域</w:t>
            </w:r>
            <w:r w:rsidRPr="007E6791">
              <w:rPr>
                <w:rFonts w:ascii="標楷體" w:eastAsia="標楷體" w:hAnsi="標楷體"/>
                <w:color w:val="000000" w:themeColor="text1"/>
              </w:rPr>
              <w:t>/科目核心素養之達成及精熟學習重點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2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規劃之跨領域</w:t>
            </w:r>
            <w:r w:rsidRPr="007E6791">
              <w:rPr>
                <w:rFonts w:ascii="標楷體" w:eastAsia="標楷體" w:hAnsi="標楷體"/>
                <w:color w:val="000000" w:themeColor="text1"/>
              </w:rPr>
              <w:t xml:space="preserve"> /科目課程單元/主題，具課程統整精神</w:t>
            </w:r>
            <w:r w:rsidRPr="007E6791">
              <w:rPr>
                <w:rFonts w:ascii="標楷體" w:eastAsia="標楷體" w:hAnsi="標楷體" w:hint="eastAsia"/>
                <w:color w:val="000000" w:themeColor="text1"/>
              </w:rPr>
              <w:t>，能呼應</w:t>
            </w:r>
            <w:r w:rsidRPr="007E6791">
              <w:rPr>
                <w:rFonts w:ascii="標楷體" w:eastAsia="標楷體" w:hAnsi="標楷體"/>
                <w:color w:val="000000" w:themeColor="text1"/>
              </w:rPr>
              <w:t>相關領域/科目核心素養及精熟學習重點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所採用之課本及習作教材內容難易度適中，並視學生需求適時改編、增刪或補充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能適時融入重要議題及校本特色，並結合學生生活經驗與情境，以落實素養導向之課程設計原則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(若有未盡之處，可自行訂定)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tcBorders>
              <w:bottom w:val="single" w:sz="4" w:space="0" w:color="auto"/>
            </w:tcBorders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 w:val="restart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課程實施</w:t>
            </w: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能依據課程計畫所訂定之各週進度實施課程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7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能善用相關之教學資源、教具、器材等，充實課程內容，並豐富學習經驗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8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課程實施之歷程，能落實差異化、適性化之原則，以符應不同學生之學習風格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9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針對學習落後之學生，能於課中或課後進行補救教學，以減少學習落差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10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(若有未盡之處，可自行訂定)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 w:val="restart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課程效果</w:t>
            </w: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11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能依課程內容及特性，採用最合宜之多元評量方式，評估學生學習成效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12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課程經實施及評量後，多數學生確實能達成該學習領域</w:t>
            </w:r>
            <w:r w:rsidRPr="007E6791">
              <w:rPr>
                <w:rFonts w:ascii="標楷體" w:eastAsia="標楷體" w:hAnsi="標楷體"/>
                <w:color w:val="000000" w:themeColor="text1"/>
              </w:rPr>
              <w:t>/科目核心素養</w:t>
            </w:r>
            <w:r w:rsidRPr="007E6791">
              <w:rPr>
                <w:rFonts w:ascii="標楷體" w:eastAsia="標楷體" w:hAnsi="標楷體" w:hint="eastAsia"/>
                <w:color w:val="000000" w:themeColor="text1"/>
              </w:rPr>
              <w:t>，並</w:t>
            </w:r>
            <w:r w:rsidRPr="007E6791">
              <w:rPr>
                <w:rFonts w:ascii="標楷體" w:eastAsia="標楷體" w:hAnsi="標楷體"/>
                <w:color w:val="000000" w:themeColor="text1"/>
              </w:rPr>
              <w:t>精熟學習重點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13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14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面對教學目標與教學成效兩者之落差，能積極規</w:t>
            </w:r>
            <w:r w:rsidRPr="007E6791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劃自主性專業成長方案，以提升教學效能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sym w:font="Wingdings 2" w:char="F050"/>
            </w: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7E6791" w:rsidTr="007130FA">
        <w:trPr>
          <w:jc w:val="center"/>
        </w:trPr>
        <w:tc>
          <w:tcPr>
            <w:tcW w:w="746" w:type="dxa"/>
            <w:vMerge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73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15</w:t>
            </w:r>
          </w:p>
        </w:tc>
        <w:tc>
          <w:tcPr>
            <w:tcW w:w="5701" w:type="dxa"/>
            <w:gridSpan w:val="2"/>
            <w:vAlign w:val="center"/>
          </w:tcPr>
          <w:p w:rsidR="003277EC" w:rsidRPr="007E6791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 w:rsidRPr="007E6791">
              <w:rPr>
                <w:rFonts w:ascii="標楷體" w:eastAsia="標楷體" w:hAnsi="標楷體" w:hint="eastAsia"/>
                <w:color w:val="000000" w:themeColor="text1"/>
              </w:rPr>
              <w:t>(若有未盡之處，可自行訂定)</w:t>
            </w:r>
          </w:p>
        </w:tc>
        <w:tc>
          <w:tcPr>
            <w:tcW w:w="796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884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8" w:type="dxa"/>
            <w:vAlign w:val="center"/>
          </w:tcPr>
          <w:p w:rsidR="003277EC" w:rsidRPr="007E6791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277EC" w:rsidRPr="00532DE8" w:rsidTr="007130FA">
        <w:trPr>
          <w:jc w:val="center"/>
        </w:trPr>
        <w:tc>
          <w:tcPr>
            <w:tcW w:w="9869" w:type="dxa"/>
            <w:gridSpan w:val="7"/>
            <w:shd w:val="clear" w:color="auto" w:fill="BFBFBF" w:themeFill="background1" w:themeFillShade="BF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E50CB4">
              <w:rPr>
                <w:rFonts w:ascii="標楷體" w:eastAsia="標楷體" w:hAnsi="標楷體" w:hint="eastAsia"/>
                <w:color w:val="000000" w:themeColor="text1"/>
              </w:rPr>
              <w:t>課程實踐歷程紀錄(課堂學習活動照片、學生成果照片等)</w:t>
            </w:r>
          </w:p>
        </w:tc>
      </w:tr>
      <w:tr w:rsidR="003277EC" w:rsidRPr="00532DE8" w:rsidTr="007130FA">
        <w:trPr>
          <w:trHeight w:val="2835"/>
          <w:jc w:val="center"/>
        </w:trPr>
        <w:tc>
          <w:tcPr>
            <w:tcW w:w="5065" w:type="dxa"/>
            <w:gridSpan w:val="3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30E20DDA" wp14:editId="6B3A2887">
                  <wp:extent cx="2968907" cy="2225602"/>
                  <wp:effectExtent l="0" t="0" r="317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明來觀課_200615_000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692" cy="222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gridSpan w:val="4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3131B60F" wp14:editId="5B223065">
                  <wp:extent cx="2786989" cy="208923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雅婷觀課_200615_00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987" cy="209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EC" w:rsidRPr="00532DE8" w:rsidTr="007130FA">
        <w:trPr>
          <w:jc w:val="center"/>
        </w:trPr>
        <w:tc>
          <w:tcPr>
            <w:tcW w:w="5065" w:type="dxa"/>
            <w:gridSpan w:val="3"/>
            <w:vAlign w:val="center"/>
          </w:tcPr>
          <w:p w:rsidR="003277EC" w:rsidRPr="00562E15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伊斯蘭教服裝體驗</w:t>
            </w:r>
          </w:p>
        </w:tc>
        <w:tc>
          <w:tcPr>
            <w:tcW w:w="4804" w:type="dxa"/>
            <w:gridSpan w:val="4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62E15">
              <w:rPr>
                <w:rFonts w:ascii="標楷體" w:eastAsia="標楷體" w:hAnsi="標楷體" w:hint="eastAsia"/>
                <w:color w:val="000000" w:themeColor="text1"/>
              </w:rPr>
              <w:t>教師自身旅遊經歷分享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-以色列</w:t>
            </w:r>
          </w:p>
        </w:tc>
      </w:tr>
      <w:tr w:rsidR="003277EC" w:rsidRPr="00532DE8" w:rsidTr="007130FA">
        <w:trPr>
          <w:trHeight w:val="2835"/>
          <w:jc w:val="center"/>
        </w:trPr>
        <w:tc>
          <w:tcPr>
            <w:tcW w:w="5065" w:type="dxa"/>
            <w:gridSpan w:val="3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49A76F74" wp14:editId="376B8A09">
                  <wp:extent cx="2939767" cy="2204977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沛文觀課_200615_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86" cy="22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color w:val="0070C0"/>
              </w:rPr>
              <w:t xml:space="preserve"> </w:t>
            </w:r>
          </w:p>
        </w:tc>
        <w:tc>
          <w:tcPr>
            <w:tcW w:w="4804" w:type="dxa"/>
            <w:gridSpan w:val="4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339B4D64" wp14:editId="67F4D22A">
                  <wp:extent cx="2862606" cy="2147104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37" cy="215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DE8">
              <w:rPr>
                <w:rFonts w:ascii="標楷體" w:eastAsia="標楷體" w:hAnsi="標楷體" w:hint="eastAsia"/>
                <w:color w:val="0070C0"/>
              </w:rPr>
              <w:t xml:space="preserve"> </w:t>
            </w:r>
          </w:p>
        </w:tc>
      </w:tr>
      <w:tr w:rsidR="003277EC" w:rsidRPr="00532DE8" w:rsidTr="007130FA">
        <w:trPr>
          <w:jc w:val="center"/>
        </w:trPr>
        <w:tc>
          <w:tcPr>
            <w:tcW w:w="5065" w:type="dxa"/>
            <w:gridSpan w:val="3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62E15">
              <w:rPr>
                <w:rFonts w:ascii="標楷體" w:eastAsia="標楷體" w:hAnsi="標楷體" w:hint="eastAsia"/>
                <w:color w:val="000000" w:themeColor="text1"/>
              </w:rPr>
              <w:t>中南美洲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簡報清楚明瞭</w:t>
            </w:r>
          </w:p>
        </w:tc>
        <w:tc>
          <w:tcPr>
            <w:tcW w:w="4804" w:type="dxa"/>
            <w:gridSpan w:val="4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62E15">
              <w:rPr>
                <w:rFonts w:ascii="標楷體" w:eastAsia="標楷體" w:hAnsi="標楷體"/>
                <w:color w:val="000000" w:themeColor="text1"/>
              </w:rPr>
              <w:t>P</w:t>
            </w:r>
            <w:r w:rsidRPr="00562E15">
              <w:rPr>
                <w:rFonts w:ascii="標楷體" w:eastAsia="標楷體" w:hAnsi="標楷體" w:hint="eastAsia"/>
                <w:color w:val="000000" w:themeColor="text1"/>
              </w:rPr>
              <w:t>agamo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遊戲式任務解題</w:t>
            </w:r>
          </w:p>
        </w:tc>
      </w:tr>
      <w:tr w:rsidR="003277EC" w:rsidRPr="00532DE8" w:rsidTr="007130FA">
        <w:trPr>
          <w:jc w:val="center"/>
        </w:trPr>
        <w:tc>
          <w:tcPr>
            <w:tcW w:w="5065" w:type="dxa"/>
            <w:gridSpan w:val="3"/>
            <w:vAlign w:val="center"/>
          </w:tcPr>
          <w:p w:rsidR="003277EC" w:rsidRPr="00562E15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</w:rPr>
              <w:drawing>
                <wp:inline distT="0" distB="0" distL="0" distR="0" wp14:anchorId="362F711F" wp14:editId="55138043">
                  <wp:extent cx="3020993" cy="2089231"/>
                  <wp:effectExtent l="0" t="0" r="825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89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60" t="36960" r="726" b="24032"/>
                          <a:stretch/>
                        </pic:blipFill>
                        <pic:spPr bwMode="auto">
                          <a:xfrm>
                            <a:off x="0" y="0"/>
                            <a:ext cx="3030226" cy="2095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  <w:gridSpan w:val="4"/>
            <w:vAlign w:val="center"/>
          </w:tcPr>
          <w:p w:rsidR="003277EC" w:rsidRPr="00562E15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 wp14:anchorId="682C678C" wp14:editId="0A8D6491">
                  <wp:extent cx="3093012" cy="1967696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75591_2987137687972168_6570835234533670912_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1"/>
                          <a:stretch/>
                        </pic:blipFill>
                        <pic:spPr bwMode="auto">
                          <a:xfrm>
                            <a:off x="0" y="0"/>
                            <a:ext cx="3096835" cy="1970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7EC" w:rsidRPr="00532DE8" w:rsidTr="007130FA">
        <w:trPr>
          <w:jc w:val="center"/>
        </w:trPr>
        <w:tc>
          <w:tcPr>
            <w:tcW w:w="5065" w:type="dxa"/>
            <w:gridSpan w:val="3"/>
            <w:vAlign w:val="center"/>
          </w:tcPr>
          <w:p w:rsidR="003277EC" w:rsidRPr="00562E15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歷史以照片來引起學生動機</w:t>
            </w:r>
          </w:p>
        </w:tc>
        <w:tc>
          <w:tcPr>
            <w:tcW w:w="4804" w:type="dxa"/>
            <w:gridSpan w:val="4"/>
            <w:vAlign w:val="center"/>
          </w:tcPr>
          <w:p w:rsidR="003277EC" w:rsidRPr="00562E15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水文</w:t>
            </w:r>
            <w:r w:rsidRPr="005741E7">
              <w:rPr>
                <w:rFonts w:ascii="標楷體" w:eastAsia="標楷體" w:hAnsi="標楷體" w:hint="eastAsia"/>
                <w:color w:val="000000" w:themeColor="text1"/>
              </w:rPr>
              <w:t>融入在地化議題</w:t>
            </w:r>
          </w:p>
        </w:tc>
      </w:tr>
      <w:tr w:rsidR="003277EC" w:rsidRPr="00532DE8" w:rsidTr="007130FA">
        <w:trPr>
          <w:jc w:val="center"/>
        </w:trPr>
        <w:tc>
          <w:tcPr>
            <w:tcW w:w="9869" w:type="dxa"/>
            <w:gridSpan w:val="7"/>
            <w:shd w:val="clear" w:color="auto" w:fill="BFBFBF" w:themeFill="background1" w:themeFillShade="BF"/>
            <w:vAlign w:val="center"/>
          </w:tcPr>
          <w:p w:rsidR="003277EC" w:rsidRPr="00532DE8" w:rsidRDefault="003277EC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E50CB4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課程實踐省思與回饋</w:t>
            </w:r>
          </w:p>
        </w:tc>
      </w:tr>
      <w:tr w:rsidR="003277EC" w:rsidRPr="00532DE8" w:rsidTr="007130FA">
        <w:trPr>
          <w:jc w:val="center"/>
        </w:trPr>
        <w:tc>
          <w:tcPr>
            <w:tcW w:w="9869" w:type="dxa"/>
            <w:gridSpan w:val="7"/>
            <w:vAlign w:val="center"/>
          </w:tcPr>
          <w:p w:rsidR="003277EC" w:rsidRPr="005741E7" w:rsidRDefault="003277EC" w:rsidP="007130FA">
            <w:pPr>
              <w:pStyle w:val="a3"/>
              <w:ind w:right="-1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在課程設計部分盡力貼近核心素養，適時採用分組合作學習方式，讓學生領略108課綱中的</w:t>
            </w:r>
            <w:r w:rsidRPr="005741E7">
              <w:rPr>
                <w:rFonts w:ascii="標楷體" w:eastAsia="標楷體" w:hAnsi="標楷體" w:hint="eastAsia"/>
                <w:color w:val="000000" w:themeColor="text1"/>
              </w:rPr>
              <w:t>「自發」、「互動」、「共好」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精神，藉由議題讓學生</w:t>
            </w:r>
            <w:r w:rsidRPr="005741E7">
              <w:rPr>
                <w:rFonts w:ascii="標楷體" w:eastAsia="標楷體" w:hAnsi="標楷體" w:hint="eastAsia"/>
                <w:color w:val="000000" w:themeColor="text1"/>
              </w:rPr>
              <w:t>覺察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在地</w:t>
            </w:r>
            <w:r w:rsidRPr="005741E7">
              <w:rPr>
                <w:rFonts w:ascii="標楷體" w:eastAsia="標楷體" w:hAnsi="標楷體" w:hint="eastAsia"/>
                <w:color w:val="000000" w:themeColor="text1"/>
              </w:rPr>
              <w:t>生活相關議題，進而分析判斷及反思，並嘗試改善或解決問題。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教師定時舉行領域共備，參加專業成長研習並帶回分享給同領域教師，一同精進學習。</w:t>
            </w:r>
          </w:p>
        </w:tc>
      </w:tr>
    </w:tbl>
    <w:p w:rsidR="003277EC" w:rsidRDefault="003277EC"/>
    <w:p w:rsidR="00D8356D" w:rsidRPr="00532DE8" w:rsidRDefault="00D8356D" w:rsidP="00D8356D">
      <w:pPr>
        <w:pStyle w:val="a3"/>
        <w:ind w:right="-1"/>
        <w:jc w:val="center"/>
        <w:rPr>
          <w:rFonts w:ascii="標楷體" w:eastAsia="標楷體" w:hAnsi="標楷體"/>
          <w:b/>
          <w:color w:val="0070C0"/>
          <w:sz w:val="28"/>
        </w:rPr>
      </w:pPr>
      <w:r w:rsidRPr="00532DE8">
        <w:rPr>
          <w:rFonts w:ascii="標楷體" w:eastAsia="標楷體" w:hAnsi="標楷體" w:hint="eastAsia"/>
          <w:b/>
          <w:color w:val="0070C0"/>
          <w:sz w:val="28"/>
        </w:rPr>
        <w:t>屏東縣萬新</w:t>
      </w:r>
      <w:r w:rsidRPr="00532DE8">
        <w:rPr>
          <w:rFonts w:ascii="標楷體" w:eastAsia="標楷體" w:hAnsi="標楷體"/>
          <w:b/>
          <w:color w:val="0070C0"/>
          <w:sz w:val="28"/>
        </w:rPr>
        <w:t>國民中學</w:t>
      </w:r>
      <w:r w:rsidRPr="00532DE8">
        <w:rPr>
          <w:rFonts w:ascii="標楷體" w:eastAsia="標楷體" w:hAnsi="標楷體" w:hint="eastAsia"/>
          <w:b/>
          <w:color w:val="0070C0"/>
          <w:sz w:val="28"/>
        </w:rPr>
        <w:t>108</w:t>
      </w:r>
      <w:r w:rsidRPr="00532DE8">
        <w:rPr>
          <w:rFonts w:ascii="標楷體" w:eastAsia="標楷體" w:hAnsi="標楷體"/>
          <w:b/>
          <w:color w:val="0070C0"/>
          <w:sz w:val="28"/>
        </w:rPr>
        <w:t>學年度學校</w:t>
      </w:r>
      <w:r w:rsidRPr="00532DE8">
        <w:rPr>
          <w:rFonts w:ascii="標楷體" w:eastAsia="標楷體" w:hAnsi="標楷體" w:hint="eastAsia"/>
          <w:b/>
          <w:color w:val="0070C0"/>
          <w:sz w:val="28"/>
        </w:rPr>
        <w:t>【領域學習</w:t>
      </w:r>
      <w:r w:rsidRPr="00532DE8">
        <w:rPr>
          <w:rFonts w:ascii="標楷體" w:eastAsia="標楷體" w:hAnsi="標楷體"/>
          <w:b/>
          <w:color w:val="0070C0"/>
          <w:sz w:val="28"/>
        </w:rPr>
        <w:t>課程</w:t>
      </w:r>
      <w:r w:rsidRPr="00532DE8">
        <w:rPr>
          <w:rFonts w:ascii="標楷體" w:eastAsia="標楷體" w:hAnsi="標楷體" w:hint="eastAsia"/>
          <w:b/>
          <w:color w:val="0070C0"/>
          <w:sz w:val="28"/>
        </w:rPr>
        <w:t>實施成效評鑑表】</w:t>
      </w:r>
    </w:p>
    <w:tbl>
      <w:tblPr>
        <w:tblStyle w:val="a5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94"/>
        <w:gridCol w:w="479"/>
        <w:gridCol w:w="3843"/>
        <w:gridCol w:w="2142"/>
        <w:gridCol w:w="795"/>
        <w:gridCol w:w="879"/>
        <w:gridCol w:w="862"/>
      </w:tblGrid>
      <w:tr w:rsidR="00D8356D" w:rsidRPr="00532DE8" w:rsidTr="00D8356D">
        <w:trPr>
          <w:jc w:val="center"/>
        </w:trPr>
        <w:tc>
          <w:tcPr>
            <w:tcW w:w="9494" w:type="dxa"/>
            <w:gridSpan w:val="7"/>
            <w:vAlign w:val="center"/>
          </w:tcPr>
          <w:p w:rsidR="00D8356D" w:rsidRPr="00532DE8" w:rsidRDefault="00D8356D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領域名稱：</w:t>
            </w:r>
            <w:r>
              <w:rPr>
                <w:rFonts w:ascii="標楷體" w:eastAsia="標楷體" w:hAnsi="標楷體" w:hint="eastAsia"/>
                <w:color w:val="0070C0"/>
              </w:rPr>
              <w:t>語文領域</w:t>
            </w:r>
          </w:p>
          <w:p w:rsidR="00D8356D" w:rsidRPr="00532DE8" w:rsidRDefault="00D8356D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年級：</w:t>
            </w:r>
            <w:r>
              <w:rPr>
                <w:rFonts w:ascii="標楷體" w:eastAsia="標楷體" w:hAnsi="標楷體" w:hint="eastAsia"/>
                <w:color w:val="0070C0"/>
              </w:rPr>
              <w:t>八年級</w:t>
            </w:r>
          </w:p>
          <w:p w:rsidR="00D8356D" w:rsidRPr="00532DE8" w:rsidRDefault="00D8356D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授課教師：</w:t>
            </w:r>
            <w:r>
              <w:rPr>
                <w:rFonts w:ascii="標楷體" w:eastAsia="標楷體" w:hAnsi="標楷體" w:hint="eastAsia"/>
                <w:color w:val="0070C0"/>
              </w:rPr>
              <w:t>翁文宏</w:t>
            </w:r>
          </w:p>
          <w:p w:rsidR="00D8356D" w:rsidRPr="00532DE8" w:rsidRDefault="00D8356D" w:rsidP="007130FA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評鑑日期：</w:t>
            </w:r>
            <w:r>
              <w:rPr>
                <w:rFonts w:ascii="標楷體" w:eastAsia="標楷體" w:hAnsi="標楷體" w:hint="eastAsia"/>
                <w:color w:val="0070C0"/>
              </w:rPr>
              <w:t>108.12.20</w:t>
            </w:r>
          </w:p>
        </w:tc>
      </w:tr>
      <w:tr w:rsidR="00D8356D" w:rsidRPr="00532DE8" w:rsidTr="00D8356D">
        <w:trPr>
          <w:trHeight w:val="371"/>
          <w:jc w:val="center"/>
        </w:trPr>
        <w:tc>
          <w:tcPr>
            <w:tcW w:w="494" w:type="dxa"/>
            <w:vMerge w:val="restart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項目</w:t>
            </w:r>
          </w:p>
        </w:tc>
        <w:tc>
          <w:tcPr>
            <w:tcW w:w="479" w:type="dxa"/>
            <w:vMerge w:val="restart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項次</w:t>
            </w:r>
          </w:p>
        </w:tc>
        <w:tc>
          <w:tcPr>
            <w:tcW w:w="5985" w:type="dxa"/>
            <w:gridSpan w:val="2"/>
            <w:vMerge w:val="restart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檢核指標(供各校參考)</w:t>
            </w:r>
          </w:p>
        </w:tc>
        <w:tc>
          <w:tcPr>
            <w:tcW w:w="2536" w:type="dxa"/>
            <w:gridSpan w:val="3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課程實施情形描述</w:t>
            </w:r>
          </w:p>
        </w:tc>
      </w:tr>
      <w:tr w:rsidR="00D8356D" w:rsidRPr="00532DE8" w:rsidTr="00D8356D">
        <w:trPr>
          <w:trHeight w:val="785"/>
          <w:jc w:val="center"/>
        </w:trPr>
        <w:tc>
          <w:tcPr>
            <w:tcW w:w="494" w:type="dxa"/>
            <w:vMerge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Merge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5985" w:type="dxa"/>
            <w:gridSpan w:val="2"/>
            <w:vMerge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795" w:type="dxa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  <w:tc>
          <w:tcPr>
            <w:tcW w:w="879" w:type="dxa"/>
            <w:shd w:val="clear" w:color="auto" w:fill="FFE599" w:themeFill="accent4" w:themeFillTint="66"/>
            <w:vAlign w:val="center"/>
          </w:tcPr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部分</w:t>
            </w:r>
          </w:p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  <w:tc>
          <w:tcPr>
            <w:tcW w:w="862" w:type="dxa"/>
            <w:shd w:val="clear" w:color="auto" w:fill="FFE599" w:themeFill="accent4" w:themeFillTint="66"/>
            <w:vAlign w:val="center"/>
          </w:tcPr>
          <w:p w:rsidR="00D8356D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未</w:t>
            </w:r>
          </w:p>
          <w:p w:rsidR="00D8356D" w:rsidRPr="00532DE8" w:rsidRDefault="00D8356D" w:rsidP="007130FA">
            <w:pPr>
              <w:pStyle w:val="a3"/>
              <w:snapToGrid w:val="0"/>
              <w:spacing w:after="0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達成</w:t>
            </w: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 w:val="restart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課程設計</w:t>
            </w: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規劃之內容能呼應該學習領域</w:t>
            </w:r>
            <w:r w:rsidRPr="00532DE8">
              <w:rPr>
                <w:rFonts w:ascii="標楷體" w:eastAsia="標楷體" w:hAnsi="標楷體"/>
                <w:color w:val="0070C0"/>
              </w:rPr>
              <w:t>/科目核心素養之達成及精熟學習重點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2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規劃之跨領域</w:t>
            </w:r>
            <w:r w:rsidRPr="00532DE8">
              <w:rPr>
                <w:rFonts w:ascii="標楷體" w:eastAsia="標楷體" w:hAnsi="標楷體"/>
                <w:color w:val="0070C0"/>
              </w:rPr>
              <w:t xml:space="preserve"> /科目課程單元/主題，具課程統整精神</w:t>
            </w:r>
            <w:r w:rsidRPr="00532DE8">
              <w:rPr>
                <w:rFonts w:ascii="標楷體" w:eastAsia="標楷體" w:hAnsi="標楷體" w:hint="eastAsia"/>
                <w:color w:val="0070C0"/>
              </w:rPr>
              <w:t>，能呼應</w:t>
            </w:r>
            <w:r w:rsidRPr="00532DE8">
              <w:rPr>
                <w:rFonts w:ascii="標楷體" w:eastAsia="標楷體" w:hAnsi="標楷體"/>
                <w:color w:val="0070C0"/>
              </w:rPr>
              <w:t>相關領域/科目核心素養及精熟學習重點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3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所採用之課本及習作教材內容難易度適中，並視學生需求適時改編、增刪或補充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4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能適時融入重要議題及校本特色，並結合學生生活經驗與情境，以落實素養導向之課程設計原則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5</w:t>
            </w:r>
          </w:p>
        </w:tc>
        <w:tc>
          <w:tcPr>
            <w:tcW w:w="5985" w:type="dxa"/>
            <w:gridSpan w:val="2"/>
            <w:tcBorders>
              <w:bottom w:val="single" w:sz="4" w:space="0" w:color="auto"/>
            </w:tcBorders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tcBorders>
              <w:bottom w:val="single" w:sz="4" w:space="0" w:color="auto"/>
            </w:tcBorders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 w:val="restart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課程實施</w:t>
            </w: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6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能依據課程計畫所訂定之各週進度實施課程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7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能善用相關之教學資源、教具、器材等，充實課程內容，並豐富學習經驗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8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課程實施之歷程，能落實差異化、適性化之原則，以符應不同學生之學習風格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9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針對學習落後之學生，能於課中或課後進行補救教學，以減少學習落差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10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 w:val="restart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lastRenderedPageBreak/>
              <w:t>課程效果</w:t>
            </w: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11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能依課程內容及特性，採用最合宜之多元評量方式，評估學生學習成效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12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課程經實施及評量後，多數學生確實能達成該學習領域</w:t>
            </w:r>
            <w:r w:rsidRPr="00532DE8">
              <w:rPr>
                <w:rFonts w:ascii="標楷體" w:eastAsia="標楷體" w:hAnsi="標楷體"/>
                <w:color w:val="0070C0"/>
              </w:rPr>
              <w:t>/科目核心素養</w:t>
            </w:r>
            <w:r w:rsidRPr="00532DE8">
              <w:rPr>
                <w:rFonts w:ascii="標楷體" w:eastAsia="標楷體" w:hAnsi="標楷體" w:hint="eastAsia"/>
                <w:color w:val="0070C0"/>
              </w:rPr>
              <w:t>，並</w:t>
            </w:r>
            <w:r w:rsidRPr="00532DE8">
              <w:rPr>
                <w:rFonts w:ascii="標楷體" w:eastAsia="標楷體" w:hAnsi="標楷體"/>
                <w:color w:val="0070C0"/>
              </w:rPr>
              <w:t>精熟學習重點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13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14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color w:val="0070C0"/>
              </w:rPr>
              <w:sym w:font="Wingdings 2" w:char="F050"/>
            </w: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494" w:type="dxa"/>
            <w:vMerge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4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15</w:t>
            </w:r>
          </w:p>
        </w:tc>
        <w:tc>
          <w:tcPr>
            <w:tcW w:w="5985" w:type="dxa"/>
            <w:gridSpan w:val="2"/>
            <w:vAlign w:val="center"/>
          </w:tcPr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(若有未盡之處，可自行訂定)</w:t>
            </w:r>
          </w:p>
          <w:p w:rsidR="00D8356D" w:rsidRPr="00532DE8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795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79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  <w:tc>
          <w:tcPr>
            <w:tcW w:w="862" w:type="dxa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</w:p>
        </w:tc>
      </w:tr>
      <w:tr w:rsidR="00D8356D" w:rsidRPr="00532DE8" w:rsidTr="00D8356D">
        <w:trPr>
          <w:jc w:val="center"/>
        </w:trPr>
        <w:tc>
          <w:tcPr>
            <w:tcW w:w="9494" w:type="dxa"/>
            <w:gridSpan w:val="7"/>
            <w:shd w:val="clear" w:color="auto" w:fill="BFBFBF" w:themeFill="background1" w:themeFillShade="BF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課程實踐歷程紀錄(課堂學習活動照片、學生成果照片等)</w:t>
            </w:r>
          </w:p>
        </w:tc>
      </w:tr>
      <w:tr w:rsidR="00D8356D" w:rsidRPr="00532DE8" w:rsidTr="00D8356D">
        <w:trPr>
          <w:trHeight w:val="2835"/>
          <w:jc w:val="center"/>
        </w:trPr>
        <w:tc>
          <w:tcPr>
            <w:tcW w:w="4816" w:type="dxa"/>
            <w:gridSpan w:val="3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1A0A3CC6" wp14:editId="15CA35E6">
                  <wp:extent cx="2781300" cy="2088649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196" cy="2123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0982745A" wp14:editId="6CB65238">
                  <wp:extent cx="2664641" cy="200025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74" cy="2014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6D" w:rsidRPr="00532DE8" w:rsidTr="00D8356D">
        <w:trPr>
          <w:jc w:val="center"/>
        </w:trPr>
        <w:tc>
          <w:tcPr>
            <w:tcW w:w="4816" w:type="dxa"/>
            <w:gridSpan w:val="3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說明：</w:t>
            </w:r>
            <w:r>
              <w:rPr>
                <w:rFonts w:ascii="標楷體" w:eastAsia="標楷體" w:hAnsi="標楷體" w:hint="eastAsia"/>
                <w:color w:val="0070C0"/>
              </w:rPr>
              <w:t>小組討論</w:t>
            </w:r>
          </w:p>
        </w:tc>
        <w:tc>
          <w:tcPr>
            <w:tcW w:w="4678" w:type="dxa"/>
            <w:gridSpan w:val="4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 w:hint="eastAsia"/>
                <w:color w:val="0070C0"/>
              </w:rPr>
              <w:t>說明：小組發表</w:t>
            </w:r>
          </w:p>
        </w:tc>
      </w:tr>
      <w:tr w:rsidR="00D8356D" w:rsidRPr="00532DE8" w:rsidTr="00D8356D">
        <w:trPr>
          <w:trHeight w:val="2835"/>
          <w:jc w:val="center"/>
        </w:trPr>
        <w:tc>
          <w:tcPr>
            <w:tcW w:w="4816" w:type="dxa"/>
            <w:gridSpan w:val="3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297D3105" wp14:editId="42CE5E43">
                  <wp:extent cx="2686050" cy="2012961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06" cy="2024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4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drawing>
                <wp:inline distT="0" distB="0" distL="0" distR="0" wp14:anchorId="02031B31" wp14:editId="4C36DB06">
                  <wp:extent cx="2570991" cy="1933575"/>
                  <wp:effectExtent l="0" t="0" r="127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44" cy="194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6D" w:rsidRPr="00532DE8" w:rsidTr="00D8356D">
        <w:trPr>
          <w:jc w:val="center"/>
        </w:trPr>
        <w:tc>
          <w:tcPr>
            <w:tcW w:w="4816" w:type="dxa"/>
            <w:gridSpan w:val="3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說明：</w:t>
            </w:r>
            <w:r>
              <w:rPr>
                <w:rFonts w:ascii="標楷體" w:eastAsia="標楷體" w:hAnsi="標楷體" w:hint="eastAsia"/>
                <w:color w:val="0070C0"/>
              </w:rPr>
              <w:t>文章閱讀</w:t>
            </w:r>
          </w:p>
        </w:tc>
        <w:tc>
          <w:tcPr>
            <w:tcW w:w="4678" w:type="dxa"/>
            <w:gridSpan w:val="4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 w:hint="eastAsia"/>
                <w:color w:val="0070C0"/>
              </w:rPr>
              <w:t>說明：重點摘要</w:t>
            </w:r>
          </w:p>
        </w:tc>
      </w:tr>
      <w:tr w:rsidR="00D8356D" w:rsidRPr="00532DE8" w:rsidTr="00213199">
        <w:trPr>
          <w:jc w:val="center"/>
        </w:trPr>
        <w:tc>
          <w:tcPr>
            <w:tcW w:w="9494" w:type="dxa"/>
            <w:gridSpan w:val="7"/>
            <w:vAlign w:val="center"/>
          </w:tcPr>
          <w:p w:rsidR="00D8356D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>
              <w:rPr>
                <w:rFonts w:ascii="標楷體" w:eastAsia="標楷體" w:hAnsi="標楷體"/>
                <w:noProof/>
                <w:color w:val="0070C0"/>
              </w:rPr>
              <w:lastRenderedPageBreak/>
              <w:drawing>
                <wp:inline distT="0" distB="0" distL="0" distR="0" wp14:anchorId="4B6E8BE9" wp14:editId="6AFA52C4">
                  <wp:extent cx="2406701" cy="177419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599" cy="178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56D" w:rsidRPr="00532DE8" w:rsidTr="000676B2">
        <w:trPr>
          <w:jc w:val="center"/>
        </w:trPr>
        <w:tc>
          <w:tcPr>
            <w:tcW w:w="9494" w:type="dxa"/>
            <w:gridSpan w:val="7"/>
            <w:vAlign w:val="center"/>
          </w:tcPr>
          <w:p w:rsidR="00D8356D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說明：省思與回饋</w:t>
            </w:r>
          </w:p>
        </w:tc>
      </w:tr>
      <w:tr w:rsidR="00D8356D" w:rsidRPr="00532DE8" w:rsidTr="00D8356D">
        <w:trPr>
          <w:jc w:val="center"/>
        </w:trPr>
        <w:tc>
          <w:tcPr>
            <w:tcW w:w="9494" w:type="dxa"/>
            <w:gridSpan w:val="7"/>
            <w:shd w:val="clear" w:color="auto" w:fill="BFBFBF" w:themeFill="background1" w:themeFillShade="BF"/>
            <w:vAlign w:val="center"/>
          </w:tcPr>
          <w:p w:rsidR="00D8356D" w:rsidRPr="00532DE8" w:rsidRDefault="00D8356D" w:rsidP="007130FA">
            <w:pPr>
              <w:pStyle w:val="a3"/>
              <w:ind w:right="-1"/>
              <w:jc w:val="center"/>
              <w:rPr>
                <w:rFonts w:ascii="標楷體" w:eastAsia="標楷體" w:hAnsi="標楷體"/>
                <w:color w:val="0070C0"/>
              </w:rPr>
            </w:pPr>
            <w:r w:rsidRPr="00532DE8">
              <w:rPr>
                <w:rFonts w:ascii="標楷體" w:eastAsia="標楷體" w:hAnsi="標楷體" w:hint="eastAsia"/>
                <w:color w:val="0070C0"/>
              </w:rPr>
              <w:t>課程實踐省思與回饋</w:t>
            </w:r>
          </w:p>
        </w:tc>
      </w:tr>
      <w:tr w:rsidR="00D8356D" w:rsidRPr="00532DE8" w:rsidTr="00D8356D">
        <w:trPr>
          <w:jc w:val="center"/>
        </w:trPr>
        <w:tc>
          <w:tcPr>
            <w:tcW w:w="9494" w:type="dxa"/>
            <w:gridSpan w:val="7"/>
            <w:vAlign w:val="center"/>
          </w:tcPr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一、教與學之優點及特色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 xml:space="preserve">      1.影片能吸引學生目光聚焦森林大火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 xml:space="preserve">      2.指導學生畫出文章段落重點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 xml:space="preserve">      4.教師能控制閱讀時間，並預告下個階段進行的活動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 xml:space="preserve">      5.教師能提醒學生注意回到文章內容，而非個人心證或臆測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 xml:space="preserve">      6.聽取學生的不同答案並給予結論與回饋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二、教與學待調整或改變之處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1.分組討論的時間掌控，各組間能力展現的差異需要留心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2.師生互動良好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三、授課教師預定專業成長規劃：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1.強化分組合作的效能</w:t>
            </w:r>
          </w:p>
          <w:p w:rsidR="00D8356D" w:rsidRPr="00C566EC" w:rsidRDefault="00D8356D" w:rsidP="007130FA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2.文章篇幅上能再縮短</w:t>
            </w:r>
          </w:p>
          <w:p w:rsidR="00D8356D" w:rsidRPr="00532DE8" w:rsidRDefault="00D8356D" w:rsidP="00D8356D">
            <w:pPr>
              <w:pStyle w:val="a3"/>
              <w:ind w:right="-1"/>
              <w:rPr>
                <w:rFonts w:ascii="標楷體" w:eastAsia="標楷體" w:hAnsi="標楷體"/>
                <w:color w:val="0070C0"/>
              </w:rPr>
            </w:pPr>
            <w:r w:rsidRPr="00C566EC">
              <w:rPr>
                <w:rFonts w:ascii="標楷體" w:eastAsia="標楷體" w:hAnsi="標楷體" w:hint="eastAsia"/>
                <w:color w:val="0070C0"/>
              </w:rPr>
              <w:t>3.更熟悉108課綱-國文領域的實施精神</w:t>
            </w:r>
          </w:p>
        </w:tc>
      </w:tr>
    </w:tbl>
    <w:p w:rsidR="00D8356D" w:rsidRPr="005405C3" w:rsidRDefault="00D8356D" w:rsidP="00D8356D">
      <w:pPr>
        <w:widowControl/>
        <w:rPr>
          <w:rFonts w:ascii="標楷體" w:eastAsia="標楷體" w:hAnsi="標楷體"/>
          <w:b/>
          <w:color w:val="0070C0"/>
          <w:bdr w:val="single" w:sz="4" w:space="0" w:color="auto"/>
        </w:rPr>
      </w:pPr>
    </w:p>
    <w:p w:rsidR="00D8356D" w:rsidRPr="00D8356D" w:rsidRDefault="00D8356D"/>
    <w:sectPr w:rsidR="00D8356D" w:rsidRPr="00D8356D" w:rsidSect="00097F3A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4E3" w:rsidRDefault="008B64E3" w:rsidP="003277EC">
      <w:r>
        <w:separator/>
      </w:r>
    </w:p>
  </w:endnote>
  <w:endnote w:type="continuationSeparator" w:id="0">
    <w:p w:rsidR="008B64E3" w:rsidRDefault="008B64E3" w:rsidP="00327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4E3" w:rsidRDefault="008B64E3" w:rsidP="003277EC">
      <w:r>
        <w:separator/>
      </w:r>
    </w:p>
  </w:footnote>
  <w:footnote w:type="continuationSeparator" w:id="0">
    <w:p w:rsidR="008B64E3" w:rsidRDefault="008B64E3" w:rsidP="00327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F3A"/>
    <w:rsid w:val="00097F3A"/>
    <w:rsid w:val="003277EC"/>
    <w:rsid w:val="00401590"/>
    <w:rsid w:val="004E4066"/>
    <w:rsid w:val="004E5A07"/>
    <w:rsid w:val="007F78B6"/>
    <w:rsid w:val="008B64E3"/>
    <w:rsid w:val="00A32A97"/>
    <w:rsid w:val="00C454D9"/>
    <w:rsid w:val="00D03EB7"/>
    <w:rsid w:val="00D8356D"/>
    <w:rsid w:val="00EE6804"/>
    <w:rsid w:val="00F3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72465"/>
  <w15:chartTrackingRefBased/>
  <w15:docId w15:val="{47FED2D4-F67E-403D-BF28-B251398A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F3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097F3A"/>
    <w:pPr>
      <w:spacing w:after="120"/>
    </w:pPr>
  </w:style>
  <w:style w:type="character" w:customStyle="1" w:styleId="a4">
    <w:name w:val="本文 字元"/>
    <w:basedOn w:val="a0"/>
    <w:link w:val="a3"/>
    <w:rsid w:val="00097F3A"/>
    <w:rPr>
      <w:rFonts w:ascii="Times New Roman" w:eastAsia="新細明體" w:hAnsi="Times New Roman" w:cs="Times New Roman"/>
      <w:szCs w:val="24"/>
    </w:rPr>
  </w:style>
  <w:style w:type="table" w:customStyle="1" w:styleId="8">
    <w:name w:val="表格格線8"/>
    <w:basedOn w:val="a1"/>
    <w:next w:val="a5"/>
    <w:uiPriority w:val="39"/>
    <w:rsid w:val="00097F3A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097F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277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277EC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277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277E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445</Words>
  <Characters>2539</Characters>
  <Application>Microsoft Office Word</Application>
  <DocSecurity>0</DocSecurity>
  <Lines>21</Lines>
  <Paragraphs>5</Paragraphs>
  <ScaleCrop>false</ScaleCrop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2</cp:revision>
  <dcterms:created xsi:type="dcterms:W3CDTF">2022-12-27T02:43:00Z</dcterms:created>
  <dcterms:modified xsi:type="dcterms:W3CDTF">2022-12-27T02:43:00Z</dcterms:modified>
</cp:coreProperties>
</file>